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53" w:rsidRPr="00E1642B" w:rsidRDefault="002D0D53" w:rsidP="002D0D53">
      <w:pPr>
        <w:pStyle w:val="Heading1"/>
        <w:rPr>
          <w:rFonts w:asciiTheme="minorHAnsi" w:eastAsia="Times New Roman" w:hAnsiTheme="minorHAnsi"/>
          <w:color w:val="auto"/>
          <w:sz w:val="20"/>
          <w:szCs w:val="20"/>
          <w:lang w:eastAsia="en-GB"/>
        </w:rPr>
      </w:pPr>
      <w:r w:rsidRPr="00E1642B">
        <w:rPr>
          <w:rFonts w:asciiTheme="minorHAnsi" w:eastAsia="Times New Roman" w:hAnsiTheme="minorHAnsi"/>
          <w:color w:val="auto"/>
          <w:sz w:val="20"/>
          <w:szCs w:val="20"/>
          <w:lang w:eastAsia="en-GB"/>
        </w:rPr>
        <w:t>Parish Council Meeting - Minutes</w:t>
      </w:r>
    </w:p>
    <w:p w:rsidR="002D0D53" w:rsidRPr="00E1642B" w:rsidRDefault="002D0D53" w:rsidP="002D0D53">
      <w:pPr>
        <w:spacing w:after="0" w:line="240" w:lineRule="auto"/>
        <w:rPr>
          <w:rFonts w:eastAsia="Times New Roman" w:cs="Times New Roman"/>
          <w:b/>
          <w:sz w:val="20"/>
          <w:szCs w:val="20"/>
          <w:lang w:eastAsia="en-GB"/>
        </w:rPr>
      </w:pPr>
    </w:p>
    <w:p w:rsidR="002D0D53" w:rsidRPr="00E1642B" w:rsidRDefault="002D0D53" w:rsidP="002D0D53">
      <w:pPr>
        <w:spacing w:after="0" w:line="240" w:lineRule="auto"/>
        <w:rPr>
          <w:rFonts w:eastAsia="Times New Roman" w:cs="Times New Roman"/>
          <w:sz w:val="20"/>
          <w:szCs w:val="20"/>
          <w:lang w:eastAsia="en-GB"/>
        </w:rPr>
      </w:pPr>
      <w:r w:rsidRPr="00E1642B">
        <w:rPr>
          <w:rFonts w:eastAsia="Times New Roman" w:cs="Times New Roman"/>
          <w:sz w:val="20"/>
          <w:szCs w:val="20"/>
          <w:lang w:eastAsia="en-GB"/>
        </w:rPr>
        <w:t xml:space="preserve">Recorded by:  Amanda Rossiter, Parish Clerk                        </w:t>
      </w:r>
      <w:r w:rsidRPr="00E1642B">
        <w:rPr>
          <w:rFonts w:eastAsia="Times New Roman" w:cs="Times New Roman"/>
          <w:sz w:val="20"/>
          <w:szCs w:val="20"/>
          <w:lang w:eastAsia="en-GB"/>
        </w:rPr>
        <w:tab/>
      </w:r>
    </w:p>
    <w:p w:rsidR="002D0D53" w:rsidRPr="00E1642B" w:rsidRDefault="002D0D53" w:rsidP="002D0D53">
      <w:pPr>
        <w:spacing w:after="0" w:line="240" w:lineRule="auto"/>
        <w:rPr>
          <w:rFonts w:eastAsia="Times New Roman" w:cs="Times New Roman"/>
          <w:sz w:val="20"/>
          <w:szCs w:val="20"/>
          <w:lang w:eastAsia="en-GB"/>
        </w:rPr>
      </w:pPr>
      <w:r w:rsidRPr="00E1642B">
        <w:rPr>
          <w:rFonts w:eastAsia="Times New Roman" w:cs="Times New Roman"/>
          <w:sz w:val="20"/>
          <w:szCs w:val="20"/>
          <w:lang w:eastAsia="en-GB"/>
        </w:rPr>
        <w:t xml:space="preserve">Date: </w:t>
      </w:r>
      <w:r w:rsidR="000E7A1F">
        <w:rPr>
          <w:rFonts w:eastAsia="Times New Roman" w:cs="Times New Roman"/>
          <w:sz w:val="20"/>
          <w:szCs w:val="20"/>
          <w:lang w:eastAsia="en-GB"/>
        </w:rPr>
        <w:t>12th April</w:t>
      </w:r>
      <w:r w:rsidR="0045262E">
        <w:rPr>
          <w:rFonts w:eastAsia="Times New Roman" w:cs="Times New Roman"/>
          <w:sz w:val="20"/>
          <w:szCs w:val="20"/>
          <w:lang w:eastAsia="en-GB"/>
        </w:rPr>
        <w:t xml:space="preserve"> 2021</w:t>
      </w:r>
    </w:p>
    <w:p w:rsidR="002D0D53" w:rsidRPr="00E1642B" w:rsidRDefault="002D0D53" w:rsidP="002D0D53">
      <w:pPr>
        <w:spacing w:after="0" w:line="240" w:lineRule="auto"/>
        <w:rPr>
          <w:rFonts w:eastAsia="Times New Roman" w:cs="Times New Roman"/>
          <w:sz w:val="20"/>
          <w:szCs w:val="20"/>
          <w:lang w:eastAsia="en-GB"/>
        </w:rPr>
      </w:pPr>
      <w:r w:rsidRPr="00E1642B">
        <w:rPr>
          <w:rFonts w:eastAsia="Times New Roman" w:cs="Times New Roman"/>
          <w:sz w:val="20"/>
          <w:szCs w:val="20"/>
          <w:lang w:eastAsia="en-GB"/>
        </w:rPr>
        <w:t>Meeting Commenced:</w:t>
      </w:r>
      <w:r w:rsidR="00D8308A">
        <w:rPr>
          <w:rFonts w:eastAsia="Times New Roman" w:cs="Times New Roman"/>
          <w:sz w:val="20"/>
          <w:szCs w:val="20"/>
          <w:lang w:eastAsia="en-GB"/>
        </w:rPr>
        <w:t xml:space="preserve"> 19:00</w:t>
      </w:r>
      <w:r w:rsidRPr="00E1642B">
        <w:rPr>
          <w:rFonts w:eastAsia="Times New Roman" w:cs="Times New Roman"/>
          <w:sz w:val="20"/>
          <w:szCs w:val="20"/>
          <w:lang w:eastAsia="en-GB"/>
        </w:rPr>
        <w:tab/>
      </w:r>
      <w:r w:rsidRPr="00E1642B">
        <w:rPr>
          <w:rFonts w:eastAsia="Times New Roman" w:cs="Times New Roman"/>
          <w:sz w:val="20"/>
          <w:szCs w:val="20"/>
          <w:lang w:eastAsia="en-GB"/>
        </w:rPr>
        <w:tab/>
      </w:r>
      <w:r w:rsidRPr="00E1642B">
        <w:rPr>
          <w:rFonts w:eastAsia="Times New Roman" w:cs="Times New Roman"/>
          <w:sz w:val="20"/>
          <w:szCs w:val="20"/>
          <w:lang w:eastAsia="en-GB"/>
        </w:rPr>
        <w:tab/>
      </w:r>
    </w:p>
    <w:p w:rsidR="002D0D53" w:rsidRPr="00E1642B" w:rsidRDefault="00FA2EE6" w:rsidP="002D0D53">
      <w:pPr>
        <w:spacing w:after="0" w:line="240" w:lineRule="auto"/>
        <w:rPr>
          <w:rFonts w:eastAsia="Times New Roman" w:cs="Times New Roman"/>
          <w:sz w:val="20"/>
          <w:szCs w:val="20"/>
          <w:lang w:eastAsia="en-GB"/>
        </w:rPr>
      </w:pPr>
      <w:r>
        <w:rPr>
          <w:rFonts w:eastAsia="Times New Roman" w:cs="Times New Roman"/>
          <w:sz w:val="20"/>
          <w:szCs w:val="20"/>
          <w:lang w:eastAsia="en-GB"/>
        </w:rPr>
        <w:t xml:space="preserve">Meeting ended: </w:t>
      </w:r>
      <w:r w:rsidR="00D8308A">
        <w:rPr>
          <w:rFonts w:eastAsia="Times New Roman" w:cs="Times New Roman"/>
          <w:sz w:val="20"/>
          <w:szCs w:val="20"/>
          <w:lang w:eastAsia="en-GB"/>
        </w:rPr>
        <w:t>21:00</w:t>
      </w:r>
    </w:p>
    <w:p w:rsidR="002D0D53" w:rsidRPr="00E1642B" w:rsidRDefault="002D0D53" w:rsidP="002D0D53">
      <w:pPr>
        <w:spacing w:after="0" w:line="240" w:lineRule="auto"/>
        <w:ind w:right="-472" w:hanging="142"/>
        <w:rPr>
          <w:rFonts w:eastAsia="Times New Roman" w:cs="Times New Roman"/>
          <w:sz w:val="20"/>
          <w:szCs w:val="20"/>
          <w:lang w:eastAsia="en-GB"/>
        </w:rPr>
      </w:pPr>
    </w:p>
    <w:tbl>
      <w:tblPr>
        <w:tblStyle w:val="TableGrid"/>
        <w:tblW w:w="9242" w:type="dxa"/>
        <w:tblInd w:w="-142" w:type="dxa"/>
        <w:tblLook w:val="04A0"/>
      </w:tblPr>
      <w:tblGrid>
        <w:gridCol w:w="2093"/>
        <w:gridCol w:w="7149"/>
      </w:tblGrid>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Present:</w:t>
            </w:r>
          </w:p>
        </w:tc>
        <w:tc>
          <w:tcPr>
            <w:tcW w:w="7149"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Mr Ken Brown (Chair)</w:t>
            </w:r>
          </w:p>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Mr D Purnell</w:t>
            </w:r>
          </w:p>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Mr K Larkin</w:t>
            </w:r>
          </w:p>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Mr D Palmer</w:t>
            </w:r>
          </w:p>
          <w:p w:rsidR="002D0D53"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Mr R Symons</w:t>
            </w:r>
          </w:p>
          <w:p w:rsidR="0046265C" w:rsidRDefault="0046265C" w:rsidP="00E9037F">
            <w:pPr>
              <w:ind w:right="-472"/>
              <w:rPr>
                <w:rFonts w:eastAsia="Times New Roman" w:cs="Times New Roman"/>
                <w:sz w:val="20"/>
                <w:szCs w:val="20"/>
                <w:lang w:eastAsia="en-GB"/>
              </w:rPr>
            </w:pPr>
            <w:r>
              <w:rPr>
                <w:rFonts w:eastAsia="Times New Roman" w:cs="Times New Roman"/>
                <w:sz w:val="20"/>
                <w:szCs w:val="20"/>
                <w:lang w:eastAsia="en-GB"/>
              </w:rPr>
              <w:t>Mrs J Burton</w:t>
            </w:r>
          </w:p>
          <w:p w:rsidR="00D960B4" w:rsidRPr="00E1642B" w:rsidRDefault="00D960B4" w:rsidP="00E9037F">
            <w:pPr>
              <w:ind w:right="-472"/>
              <w:rPr>
                <w:rFonts w:eastAsia="Times New Roman" w:cs="Times New Roman"/>
                <w:sz w:val="20"/>
                <w:szCs w:val="20"/>
                <w:lang w:eastAsia="en-GB"/>
              </w:rPr>
            </w:pPr>
            <w:r>
              <w:rPr>
                <w:rFonts w:eastAsia="Times New Roman" w:cs="Times New Roman"/>
                <w:sz w:val="20"/>
                <w:szCs w:val="20"/>
                <w:lang w:eastAsia="en-GB"/>
              </w:rPr>
              <w:t>Mr J Hay</w:t>
            </w:r>
          </w:p>
        </w:tc>
      </w:tr>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District Councillors:</w:t>
            </w:r>
          </w:p>
        </w:tc>
        <w:tc>
          <w:tcPr>
            <w:tcW w:w="7149"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Mr K Tucker</w:t>
            </w:r>
          </w:p>
          <w:p w:rsidR="001A10C7"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Mrs C Braun</w:t>
            </w:r>
          </w:p>
        </w:tc>
      </w:tr>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County Councillor:</w:t>
            </w:r>
          </w:p>
        </w:tc>
        <w:tc>
          <w:tcPr>
            <w:tcW w:w="7149"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Dr J Cordwell</w:t>
            </w:r>
          </w:p>
        </w:tc>
      </w:tr>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Clerk:</w:t>
            </w:r>
          </w:p>
        </w:tc>
        <w:tc>
          <w:tcPr>
            <w:tcW w:w="7149"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Miss A Rossiter</w:t>
            </w:r>
          </w:p>
        </w:tc>
      </w:tr>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Other:</w:t>
            </w:r>
          </w:p>
        </w:tc>
        <w:tc>
          <w:tcPr>
            <w:tcW w:w="7149" w:type="dxa"/>
          </w:tcPr>
          <w:p w:rsidR="002D0D53" w:rsidRPr="00E1642B" w:rsidRDefault="00F421CE" w:rsidP="004515D2">
            <w:pPr>
              <w:ind w:right="-472"/>
              <w:rPr>
                <w:rFonts w:eastAsia="Times New Roman" w:cs="Times New Roman"/>
                <w:sz w:val="20"/>
                <w:szCs w:val="20"/>
                <w:lang w:eastAsia="en-GB"/>
              </w:rPr>
            </w:pPr>
            <w:r>
              <w:rPr>
                <w:rFonts w:eastAsia="Times New Roman" w:cs="Times New Roman"/>
                <w:sz w:val="20"/>
                <w:szCs w:val="20"/>
                <w:lang w:eastAsia="en-GB"/>
              </w:rPr>
              <w:t>Approx 20</w:t>
            </w:r>
            <w:r w:rsidR="002D0D53" w:rsidRPr="00E1642B">
              <w:rPr>
                <w:rFonts w:eastAsia="Times New Roman" w:cs="Times New Roman"/>
                <w:sz w:val="20"/>
                <w:szCs w:val="20"/>
                <w:lang w:eastAsia="en-GB"/>
              </w:rPr>
              <w:t xml:space="preserve"> member</w:t>
            </w:r>
            <w:r w:rsidR="001A10C7" w:rsidRPr="00E1642B">
              <w:rPr>
                <w:rFonts w:eastAsia="Times New Roman" w:cs="Times New Roman"/>
                <w:sz w:val="20"/>
                <w:szCs w:val="20"/>
                <w:lang w:eastAsia="en-GB"/>
              </w:rPr>
              <w:t>s</w:t>
            </w:r>
            <w:r w:rsidR="002D0D53" w:rsidRPr="00E1642B">
              <w:rPr>
                <w:rFonts w:eastAsia="Times New Roman" w:cs="Times New Roman"/>
                <w:sz w:val="20"/>
                <w:szCs w:val="20"/>
                <w:lang w:eastAsia="en-GB"/>
              </w:rPr>
              <w:t xml:space="preserve"> of the public</w:t>
            </w:r>
            <w:r>
              <w:rPr>
                <w:rFonts w:eastAsia="Times New Roman" w:cs="Times New Roman"/>
                <w:sz w:val="20"/>
                <w:szCs w:val="20"/>
                <w:lang w:eastAsia="en-GB"/>
              </w:rPr>
              <w:t xml:space="preserve"> - </w:t>
            </w:r>
            <w:r w:rsidR="004515D2">
              <w:rPr>
                <w:rFonts w:eastAsia="Times New Roman" w:cs="Times New Roman"/>
                <w:sz w:val="20"/>
                <w:szCs w:val="20"/>
                <w:lang w:eastAsia="en-GB"/>
              </w:rPr>
              <w:t>Unable to</w:t>
            </w:r>
            <w:r>
              <w:rPr>
                <w:rFonts w:eastAsia="Times New Roman" w:cs="Times New Roman"/>
                <w:sz w:val="20"/>
                <w:szCs w:val="20"/>
                <w:lang w:eastAsia="en-GB"/>
              </w:rPr>
              <w:t xml:space="preserve"> see all </w:t>
            </w:r>
            <w:r w:rsidR="004515D2">
              <w:rPr>
                <w:rFonts w:eastAsia="Times New Roman" w:cs="Times New Roman"/>
                <w:sz w:val="20"/>
                <w:szCs w:val="20"/>
                <w:lang w:eastAsia="en-GB"/>
              </w:rPr>
              <w:t>participants</w:t>
            </w:r>
            <w:r>
              <w:rPr>
                <w:rFonts w:eastAsia="Times New Roman" w:cs="Times New Roman"/>
                <w:sz w:val="20"/>
                <w:szCs w:val="20"/>
                <w:lang w:eastAsia="en-GB"/>
              </w:rPr>
              <w:t xml:space="preserve"> on zoom</w:t>
            </w:r>
          </w:p>
        </w:tc>
      </w:tr>
    </w:tbl>
    <w:p w:rsidR="004E28F6" w:rsidRPr="00E1642B" w:rsidRDefault="004E28F6" w:rsidP="004E28F6">
      <w:pPr>
        <w:pStyle w:val="NoSpacing"/>
        <w:rPr>
          <w:sz w:val="20"/>
          <w:szCs w:val="20"/>
          <w:lang w:eastAsia="en-GB"/>
        </w:rPr>
      </w:pPr>
    </w:p>
    <w:p w:rsidR="004E28F6" w:rsidRPr="00E1642B" w:rsidRDefault="004E28F6" w:rsidP="004E28F6">
      <w:pPr>
        <w:pStyle w:val="NoSpacing"/>
        <w:rPr>
          <w:b/>
          <w:sz w:val="20"/>
          <w:szCs w:val="20"/>
          <w:lang w:eastAsia="en-GB"/>
        </w:rPr>
      </w:pPr>
      <w:r w:rsidRPr="00E1642B">
        <w:rPr>
          <w:b/>
          <w:sz w:val="20"/>
          <w:szCs w:val="20"/>
          <w:lang w:eastAsia="en-GB"/>
        </w:rPr>
        <w:t>Items</w:t>
      </w:r>
      <w:r w:rsidR="007D7E4C" w:rsidRPr="00E1642B">
        <w:rPr>
          <w:b/>
          <w:sz w:val="20"/>
          <w:szCs w:val="20"/>
          <w:lang w:eastAsia="en-GB"/>
        </w:rPr>
        <w:t xml:space="preserve">                                              </w:t>
      </w:r>
    </w:p>
    <w:p w:rsidR="00A87968" w:rsidRDefault="00A87968" w:rsidP="004E28F6">
      <w:pPr>
        <w:pStyle w:val="NoSpacing"/>
        <w:rPr>
          <w:sz w:val="20"/>
          <w:szCs w:val="20"/>
          <w:lang w:eastAsia="en-GB"/>
        </w:rPr>
      </w:pPr>
    </w:p>
    <w:p w:rsidR="000E7A1F" w:rsidRPr="00E14F8F" w:rsidRDefault="000E7A1F" w:rsidP="000E7A1F">
      <w:pPr>
        <w:pStyle w:val="NoSpacing"/>
        <w:numPr>
          <w:ilvl w:val="0"/>
          <w:numId w:val="23"/>
        </w:numPr>
        <w:rPr>
          <w:color w:val="808080" w:themeColor="background1" w:themeShade="80"/>
          <w:lang w:eastAsia="en-GB"/>
        </w:rPr>
      </w:pPr>
      <w:r w:rsidRPr="00E14F8F">
        <w:rPr>
          <w:color w:val="808080" w:themeColor="background1" w:themeShade="80"/>
          <w:lang w:eastAsia="en-GB"/>
        </w:rPr>
        <w:t>To receive and accept any apologies for absence</w:t>
      </w:r>
    </w:p>
    <w:p w:rsidR="008222AF" w:rsidRDefault="000E7A1F" w:rsidP="008222AF">
      <w:pPr>
        <w:pStyle w:val="NoSpacing"/>
        <w:ind w:left="720"/>
        <w:rPr>
          <w:lang w:eastAsia="en-GB"/>
        </w:rPr>
      </w:pPr>
      <w:r>
        <w:rPr>
          <w:lang w:eastAsia="en-GB"/>
        </w:rPr>
        <w:t>Cllr James has provided apologies</w:t>
      </w:r>
      <w:r w:rsidR="00141B77">
        <w:rPr>
          <w:lang w:eastAsia="en-GB"/>
        </w:rPr>
        <w:t xml:space="preserve">.  </w:t>
      </w:r>
      <w:proofErr w:type="spellStart"/>
      <w:r w:rsidR="00141B77">
        <w:rPr>
          <w:lang w:eastAsia="en-GB"/>
        </w:rPr>
        <w:t>Cllrs</w:t>
      </w:r>
      <w:proofErr w:type="spellEnd"/>
      <w:r w:rsidR="00141B77">
        <w:rPr>
          <w:lang w:eastAsia="en-GB"/>
        </w:rPr>
        <w:t xml:space="preserve"> Tucker, Braun and Cordwell apologised for not being able to attend the full meeting.</w:t>
      </w:r>
    </w:p>
    <w:p w:rsidR="008222AF" w:rsidRDefault="008222AF" w:rsidP="008222AF">
      <w:pPr>
        <w:pStyle w:val="NoSpacing"/>
        <w:ind w:left="720"/>
        <w:rPr>
          <w:lang w:eastAsia="en-GB"/>
        </w:rPr>
      </w:pPr>
    </w:p>
    <w:p w:rsidR="000E7A1F" w:rsidRPr="0027153B" w:rsidRDefault="000E7A1F" w:rsidP="000E7A1F">
      <w:pPr>
        <w:pStyle w:val="NoSpacing"/>
        <w:numPr>
          <w:ilvl w:val="2"/>
          <w:numId w:val="44"/>
        </w:numPr>
        <w:ind w:left="720"/>
        <w:rPr>
          <w:lang w:eastAsia="en-GB"/>
        </w:rPr>
      </w:pPr>
      <w:r>
        <w:rPr>
          <w:lang w:eastAsia="en-GB"/>
        </w:rPr>
        <w:t>A</w:t>
      </w:r>
      <w:r w:rsidR="008222AF">
        <w:rPr>
          <w:lang w:eastAsia="en-GB"/>
        </w:rPr>
        <w:t xml:space="preserve"> minute silence was held to mark the passing of His Royal Hig</w:t>
      </w:r>
      <w:r w:rsidR="001E5BCA">
        <w:rPr>
          <w:lang w:eastAsia="en-GB"/>
        </w:rPr>
        <w:t>h</w:t>
      </w:r>
      <w:r w:rsidR="008222AF">
        <w:rPr>
          <w:lang w:eastAsia="en-GB"/>
        </w:rPr>
        <w:t xml:space="preserve">ness, The Duke of Edinburgh </w:t>
      </w:r>
    </w:p>
    <w:p w:rsidR="000E7A1F" w:rsidRPr="0027153B" w:rsidRDefault="000E7A1F" w:rsidP="000E7A1F">
      <w:pPr>
        <w:pStyle w:val="NoSpacing"/>
        <w:ind w:firstLine="45"/>
        <w:rPr>
          <w:lang w:eastAsia="en-GB"/>
        </w:rPr>
      </w:pPr>
    </w:p>
    <w:p w:rsidR="000E7A1F" w:rsidRPr="00E14F8F" w:rsidRDefault="000E7A1F" w:rsidP="000E7A1F">
      <w:pPr>
        <w:pStyle w:val="NoSpacing"/>
        <w:numPr>
          <w:ilvl w:val="0"/>
          <w:numId w:val="23"/>
        </w:numPr>
        <w:rPr>
          <w:color w:val="808080" w:themeColor="background1" w:themeShade="80"/>
          <w:lang w:eastAsia="en-GB"/>
        </w:rPr>
      </w:pPr>
      <w:r w:rsidRPr="00E14F8F">
        <w:rPr>
          <w:color w:val="808080" w:themeColor="background1" w:themeShade="80"/>
          <w:lang w:eastAsia="en-GB"/>
        </w:rPr>
        <w:t>To invite and receive any declarations of interest  </w:t>
      </w:r>
    </w:p>
    <w:p w:rsidR="000E7A1F" w:rsidRDefault="000E7A1F" w:rsidP="000E7A1F">
      <w:pPr>
        <w:pStyle w:val="NoSpacing"/>
        <w:ind w:left="720"/>
        <w:rPr>
          <w:lang w:eastAsia="en-GB"/>
        </w:rPr>
      </w:pPr>
      <w:r>
        <w:rPr>
          <w:lang w:eastAsia="en-GB"/>
        </w:rPr>
        <w:t>Cllr Hay has interest in item 10</w:t>
      </w:r>
      <w:r w:rsidR="0063449B">
        <w:rPr>
          <w:lang w:eastAsia="en-GB"/>
        </w:rPr>
        <w:t xml:space="preserve"> as Chairman of </w:t>
      </w:r>
      <w:proofErr w:type="spellStart"/>
      <w:r w:rsidR="0063449B">
        <w:rPr>
          <w:lang w:eastAsia="en-GB"/>
        </w:rPr>
        <w:t>NNVSA</w:t>
      </w:r>
      <w:proofErr w:type="spellEnd"/>
      <w:r w:rsidR="0063449B">
        <w:rPr>
          <w:lang w:eastAsia="en-GB"/>
        </w:rPr>
        <w:t xml:space="preserve"> (no personal pecuniary interest)</w:t>
      </w:r>
    </w:p>
    <w:p w:rsidR="000E7A1F" w:rsidRDefault="000E7A1F" w:rsidP="000E7A1F">
      <w:pPr>
        <w:pStyle w:val="NoSpacing"/>
        <w:ind w:left="720"/>
        <w:rPr>
          <w:lang w:eastAsia="en-GB"/>
        </w:rPr>
      </w:pPr>
      <w:r>
        <w:rPr>
          <w:lang w:eastAsia="en-GB"/>
        </w:rPr>
        <w:t xml:space="preserve">Cllr Symons has interest in item 19 </w:t>
      </w:r>
    </w:p>
    <w:p w:rsidR="000E7A1F" w:rsidRPr="0027153B" w:rsidRDefault="000E7A1F" w:rsidP="000E7A1F">
      <w:pPr>
        <w:pStyle w:val="NoSpacing"/>
        <w:ind w:firstLine="45"/>
        <w:rPr>
          <w:lang w:eastAsia="en-GB"/>
        </w:rPr>
      </w:pPr>
    </w:p>
    <w:p w:rsidR="000E7A1F" w:rsidRPr="00E14F8F" w:rsidRDefault="000E7A1F" w:rsidP="000E7A1F">
      <w:pPr>
        <w:pStyle w:val="NoSpacing"/>
        <w:numPr>
          <w:ilvl w:val="0"/>
          <w:numId w:val="23"/>
        </w:numPr>
        <w:rPr>
          <w:color w:val="808080" w:themeColor="background1" w:themeShade="80"/>
          <w:lang w:eastAsia="en-GB"/>
        </w:rPr>
      </w:pPr>
      <w:r w:rsidRPr="00E14F8F">
        <w:rPr>
          <w:color w:val="808080" w:themeColor="background1" w:themeShade="80"/>
          <w:lang w:eastAsia="en-GB"/>
        </w:rPr>
        <w:t xml:space="preserve">To receive and approve the minutes of the council’s March 2021 meeting  </w:t>
      </w:r>
    </w:p>
    <w:p w:rsidR="000E7A1F" w:rsidRPr="00E14F8F" w:rsidRDefault="000E7A1F" w:rsidP="000E7A1F">
      <w:pPr>
        <w:pStyle w:val="NoSpacing"/>
        <w:ind w:left="720"/>
        <w:rPr>
          <w:color w:val="808080" w:themeColor="background1" w:themeShade="80"/>
          <w:lang w:eastAsia="en-GB"/>
        </w:rPr>
      </w:pPr>
      <w:r w:rsidRPr="00E14F8F">
        <w:rPr>
          <w:color w:val="808080" w:themeColor="background1" w:themeShade="80"/>
          <w:lang w:eastAsia="en-GB"/>
        </w:rPr>
        <w:t>(Previous minutes are available to view on the Parish Council website)</w:t>
      </w:r>
    </w:p>
    <w:p w:rsidR="000E7A1F" w:rsidRPr="0027153B" w:rsidRDefault="000E7A1F" w:rsidP="000E7A1F">
      <w:pPr>
        <w:pStyle w:val="NoSpacing"/>
        <w:ind w:left="720"/>
        <w:rPr>
          <w:lang w:eastAsia="en-GB"/>
        </w:rPr>
      </w:pPr>
      <w:r>
        <w:rPr>
          <w:lang w:eastAsia="en-GB"/>
        </w:rPr>
        <w:t>All agreed</w:t>
      </w:r>
    </w:p>
    <w:p w:rsidR="000E7A1F" w:rsidRPr="0027153B" w:rsidRDefault="000E7A1F" w:rsidP="000E7A1F">
      <w:pPr>
        <w:pStyle w:val="NoSpacing"/>
        <w:rPr>
          <w:rFonts w:cs="Times New Roman"/>
          <w:lang w:eastAsia="en-GB"/>
        </w:rPr>
      </w:pPr>
    </w:p>
    <w:p w:rsidR="000E7A1F" w:rsidRPr="00E14F8F" w:rsidRDefault="000E7A1F" w:rsidP="000E7A1F">
      <w:pPr>
        <w:pStyle w:val="NoSpacing"/>
        <w:numPr>
          <w:ilvl w:val="0"/>
          <w:numId w:val="23"/>
        </w:numPr>
        <w:rPr>
          <w:color w:val="808080" w:themeColor="background1" w:themeShade="80"/>
          <w:lang w:eastAsia="en-GB"/>
        </w:rPr>
      </w:pPr>
      <w:r w:rsidRPr="00E14F8F">
        <w:rPr>
          <w:color w:val="808080" w:themeColor="background1" w:themeShade="80"/>
          <w:lang w:eastAsia="en-GB"/>
        </w:rPr>
        <w:t>To note any matters arising from the meeting held in March and not covered by agenda items (item for information only - covered in clerk's written update)</w:t>
      </w:r>
    </w:p>
    <w:p w:rsidR="000E7A1F" w:rsidRDefault="000E7A1F" w:rsidP="000E7A1F">
      <w:pPr>
        <w:pStyle w:val="NoSpacing"/>
        <w:ind w:left="720"/>
        <w:rPr>
          <w:lang w:eastAsia="en-GB"/>
        </w:rPr>
      </w:pPr>
      <w:r>
        <w:rPr>
          <w:lang w:eastAsia="en-GB"/>
        </w:rPr>
        <w:t>No additional Comments</w:t>
      </w:r>
    </w:p>
    <w:p w:rsidR="000E7A1F" w:rsidRDefault="000E7A1F" w:rsidP="000E7A1F">
      <w:pPr>
        <w:pStyle w:val="NoSpacing"/>
        <w:ind w:left="720"/>
        <w:rPr>
          <w:lang w:eastAsia="en-GB"/>
        </w:rPr>
      </w:pPr>
    </w:p>
    <w:p w:rsidR="00141B77" w:rsidRDefault="00141B77" w:rsidP="001E5BCA">
      <w:pPr>
        <w:pStyle w:val="NoSpacing"/>
        <w:numPr>
          <w:ilvl w:val="2"/>
          <w:numId w:val="45"/>
        </w:numPr>
        <w:rPr>
          <w:lang w:eastAsia="en-GB"/>
        </w:rPr>
      </w:pPr>
      <w:r>
        <w:rPr>
          <w:lang w:eastAsia="en-GB"/>
        </w:rPr>
        <w:t>Chair made t</w:t>
      </w:r>
      <w:r w:rsidR="00BD2F30">
        <w:rPr>
          <w:lang w:eastAsia="en-GB"/>
        </w:rPr>
        <w:t>he decision to move agenda item</w:t>
      </w:r>
      <w:r>
        <w:rPr>
          <w:lang w:eastAsia="en-GB"/>
        </w:rPr>
        <w:t xml:space="preserve"> </w:t>
      </w:r>
      <w:proofErr w:type="spellStart"/>
      <w:r>
        <w:rPr>
          <w:lang w:eastAsia="en-GB"/>
        </w:rPr>
        <w:t>18</w:t>
      </w:r>
      <w:r w:rsidR="00BD2F30">
        <w:rPr>
          <w:lang w:eastAsia="en-GB"/>
        </w:rPr>
        <w:t>.b</w:t>
      </w:r>
      <w:proofErr w:type="spellEnd"/>
      <w:r w:rsidR="00BD2F30">
        <w:rPr>
          <w:lang w:eastAsia="en-GB"/>
        </w:rPr>
        <w:t xml:space="preserve"> to item </w:t>
      </w:r>
      <w:proofErr w:type="spellStart"/>
      <w:r w:rsidR="00BD2F30">
        <w:rPr>
          <w:lang w:eastAsia="en-GB"/>
        </w:rPr>
        <w:t>4.a</w:t>
      </w:r>
      <w:proofErr w:type="spellEnd"/>
      <w:r w:rsidR="00BD2F30">
        <w:rPr>
          <w:lang w:eastAsia="en-GB"/>
        </w:rPr>
        <w:t xml:space="preserve"> as the district</w:t>
      </w:r>
      <w:r w:rsidR="008222AF">
        <w:rPr>
          <w:lang w:eastAsia="en-GB"/>
        </w:rPr>
        <w:t xml:space="preserve"> councillor</w:t>
      </w:r>
      <w:r w:rsidR="00BD2F30">
        <w:rPr>
          <w:lang w:eastAsia="en-GB"/>
        </w:rPr>
        <w:t>s</w:t>
      </w:r>
      <w:r w:rsidR="008222AF">
        <w:rPr>
          <w:lang w:eastAsia="en-GB"/>
        </w:rPr>
        <w:t xml:space="preserve"> needed to leave the pc meeting early. </w:t>
      </w:r>
    </w:p>
    <w:p w:rsidR="001E5BCA" w:rsidRDefault="001E5BCA" w:rsidP="00141B77">
      <w:pPr>
        <w:pStyle w:val="NoSpacing"/>
        <w:ind w:left="720"/>
        <w:rPr>
          <w:lang w:eastAsia="en-GB"/>
        </w:rPr>
      </w:pPr>
      <w:r>
        <w:rPr>
          <w:lang w:eastAsia="en-GB"/>
        </w:rPr>
        <w:t xml:space="preserve">Comments on DC report - A member of </w:t>
      </w:r>
      <w:proofErr w:type="spellStart"/>
      <w:r>
        <w:rPr>
          <w:lang w:eastAsia="en-GB"/>
        </w:rPr>
        <w:t>NNPC</w:t>
      </w:r>
      <w:proofErr w:type="spellEnd"/>
      <w:r>
        <w:rPr>
          <w:lang w:eastAsia="en-GB"/>
        </w:rPr>
        <w:t xml:space="preserve"> noted their surprise at </w:t>
      </w:r>
      <w:r w:rsidR="00141B77">
        <w:rPr>
          <w:lang w:eastAsia="en-GB"/>
        </w:rPr>
        <w:t xml:space="preserve">request from </w:t>
      </w:r>
      <w:proofErr w:type="spellStart"/>
      <w:r w:rsidR="00141B77">
        <w:rPr>
          <w:lang w:eastAsia="en-GB"/>
        </w:rPr>
        <w:t>SDC</w:t>
      </w:r>
      <w:proofErr w:type="spellEnd"/>
      <w:r w:rsidR="00141B77">
        <w:rPr>
          <w:lang w:eastAsia="en-GB"/>
        </w:rPr>
        <w:t xml:space="preserve"> </w:t>
      </w:r>
      <w:r>
        <w:rPr>
          <w:lang w:eastAsia="en-GB"/>
        </w:rPr>
        <w:t xml:space="preserve">to make an </w:t>
      </w:r>
      <w:r w:rsidR="00141B77">
        <w:rPr>
          <w:lang w:eastAsia="en-GB"/>
        </w:rPr>
        <w:t>enquiry into</w:t>
      </w:r>
      <w:r w:rsidR="0063449B">
        <w:rPr>
          <w:lang w:eastAsia="en-GB"/>
        </w:rPr>
        <w:t xml:space="preserve"> the occurrence of the Cheltenham</w:t>
      </w:r>
      <w:r>
        <w:rPr>
          <w:lang w:eastAsia="en-GB"/>
        </w:rPr>
        <w:t xml:space="preserve"> festival last year, it was commented that</w:t>
      </w:r>
      <w:r w:rsidR="00141B77">
        <w:rPr>
          <w:lang w:eastAsia="en-GB"/>
        </w:rPr>
        <w:t xml:space="preserve"> gov</w:t>
      </w:r>
      <w:r>
        <w:rPr>
          <w:lang w:eastAsia="en-GB"/>
        </w:rPr>
        <w:t>ernmen</w:t>
      </w:r>
      <w:r w:rsidR="00141B77">
        <w:rPr>
          <w:lang w:eastAsia="en-GB"/>
        </w:rPr>
        <w:t>t</w:t>
      </w:r>
      <w:r>
        <w:rPr>
          <w:lang w:eastAsia="en-GB"/>
        </w:rPr>
        <w:t xml:space="preserve"> was not</w:t>
      </w:r>
      <w:r w:rsidR="00B10DD3">
        <w:rPr>
          <w:lang w:eastAsia="en-GB"/>
        </w:rPr>
        <w:t xml:space="preserve"> making best use of its funds.  Cllr Braun noted that it was a</w:t>
      </w:r>
      <w:r w:rsidR="00141B77">
        <w:rPr>
          <w:lang w:eastAsia="en-GB"/>
        </w:rPr>
        <w:t xml:space="preserve"> county wide committee</w:t>
      </w:r>
      <w:r w:rsidR="00B10DD3">
        <w:rPr>
          <w:lang w:eastAsia="en-GB"/>
        </w:rPr>
        <w:t xml:space="preserve"> decision</w:t>
      </w:r>
      <w:r w:rsidR="00141B77">
        <w:rPr>
          <w:lang w:eastAsia="en-GB"/>
        </w:rPr>
        <w:t xml:space="preserve"> </w:t>
      </w:r>
      <w:r w:rsidR="00B10DD3">
        <w:rPr>
          <w:lang w:eastAsia="en-GB"/>
        </w:rPr>
        <w:t xml:space="preserve">and that the matter of health and safety had been </w:t>
      </w:r>
      <w:r w:rsidR="00141B77">
        <w:rPr>
          <w:lang w:eastAsia="en-GB"/>
        </w:rPr>
        <w:t>raised a n</w:t>
      </w:r>
      <w:r w:rsidR="00B10DD3">
        <w:rPr>
          <w:lang w:eastAsia="en-GB"/>
        </w:rPr>
        <w:t>umber of times.</w:t>
      </w:r>
      <w:r w:rsidR="00141B77">
        <w:rPr>
          <w:lang w:eastAsia="en-GB"/>
        </w:rPr>
        <w:t xml:space="preserve">  Cllr Braun </w:t>
      </w:r>
      <w:proofErr w:type="gramStart"/>
      <w:r w:rsidR="00141B77">
        <w:rPr>
          <w:lang w:eastAsia="en-GB"/>
        </w:rPr>
        <w:t>will</w:t>
      </w:r>
      <w:proofErr w:type="gramEnd"/>
      <w:r w:rsidR="00141B77">
        <w:rPr>
          <w:lang w:eastAsia="en-GB"/>
        </w:rPr>
        <w:t xml:space="preserve"> feedback comments.  Cllr K</w:t>
      </w:r>
      <w:r w:rsidR="00BD2F30">
        <w:rPr>
          <w:lang w:eastAsia="en-GB"/>
        </w:rPr>
        <w:t xml:space="preserve">en </w:t>
      </w:r>
      <w:r w:rsidR="00141B77">
        <w:rPr>
          <w:lang w:eastAsia="en-GB"/>
        </w:rPr>
        <w:t>T</w:t>
      </w:r>
      <w:r w:rsidR="00BD2F30">
        <w:rPr>
          <w:lang w:eastAsia="en-GB"/>
        </w:rPr>
        <w:t>ucker tried to speak, however there was a technical issue on Zoom.  Chair thanked the district councillors for their reports.</w:t>
      </w:r>
    </w:p>
    <w:p w:rsidR="00BD2F30" w:rsidRDefault="00BD2F30" w:rsidP="00141B77">
      <w:pPr>
        <w:pStyle w:val="NoSpacing"/>
        <w:ind w:left="720"/>
        <w:rPr>
          <w:lang w:eastAsia="en-GB"/>
        </w:rPr>
      </w:pPr>
    </w:p>
    <w:p w:rsidR="001E5BCA" w:rsidRDefault="001E5BCA" w:rsidP="001E5BCA">
      <w:pPr>
        <w:pStyle w:val="NoSpacing"/>
        <w:numPr>
          <w:ilvl w:val="2"/>
          <w:numId w:val="45"/>
        </w:numPr>
        <w:rPr>
          <w:lang w:eastAsia="en-GB"/>
        </w:rPr>
      </w:pPr>
      <w:r>
        <w:rPr>
          <w:lang w:eastAsia="en-GB"/>
        </w:rPr>
        <w:t>Chair made t</w:t>
      </w:r>
      <w:r w:rsidR="00BD2F30">
        <w:rPr>
          <w:lang w:eastAsia="en-GB"/>
        </w:rPr>
        <w:t>he decision to move agenda item</w:t>
      </w:r>
      <w:r>
        <w:rPr>
          <w:lang w:eastAsia="en-GB"/>
        </w:rPr>
        <w:t xml:space="preserve"> </w:t>
      </w:r>
      <w:proofErr w:type="spellStart"/>
      <w:r w:rsidR="00BD2F30">
        <w:rPr>
          <w:lang w:eastAsia="en-GB"/>
        </w:rPr>
        <w:t>18.c</w:t>
      </w:r>
      <w:proofErr w:type="spellEnd"/>
      <w:r w:rsidR="00BD2F30">
        <w:rPr>
          <w:lang w:eastAsia="en-GB"/>
        </w:rPr>
        <w:t xml:space="preserve"> to item </w:t>
      </w:r>
      <w:proofErr w:type="spellStart"/>
      <w:r w:rsidR="00BD2F30">
        <w:rPr>
          <w:lang w:eastAsia="en-GB"/>
        </w:rPr>
        <w:t>4.b</w:t>
      </w:r>
      <w:proofErr w:type="spellEnd"/>
      <w:r>
        <w:rPr>
          <w:lang w:eastAsia="en-GB"/>
        </w:rPr>
        <w:t xml:space="preserve"> as the county </w:t>
      </w:r>
      <w:r w:rsidR="00BD2F30">
        <w:rPr>
          <w:lang w:eastAsia="en-GB"/>
        </w:rPr>
        <w:t>councillor</w:t>
      </w:r>
      <w:r>
        <w:rPr>
          <w:lang w:eastAsia="en-GB"/>
        </w:rPr>
        <w:t xml:space="preserve"> needed to leave the pc meeting early. </w:t>
      </w:r>
    </w:p>
    <w:p w:rsidR="00141B77" w:rsidRDefault="00141B77" w:rsidP="00141B77">
      <w:pPr>
        <w:pStyle w:val="NoSpacing"/>
        <w:ind w:left="720"/>
        <w:rPr>
          <w:lang w:eastAsia="en-GB"/>
        </w:rPr>
      </w:pPr>
      <w:r>
        <w:rPr>
          <w:lang w:eastAsia="en-GB"/>
        </w:rPr>
        <w:t>No comments</w:t>
      </w:r>
      <w:r w:rsidR="00BD2F30">
        <w:rPr>
          <w:lang w:eastAsia="en-GB"/>
        </w:rPr>
        <w:t xml:space="preserve"> on report</w:t>
      </w:r>
      <w:r>
        <w:rPr>
          <w:lang w:eastAsia="en-GB"/>
        </w:rPr>
        <w:t xml:space="preserve">.  </w:t>
      </w:r>
      <w:r w:rsidR="00BD2F30">
        <w:rPr>
          <w:lang w:eastAsia="en-GB"/>
        </w:rPr>
        <w:t xml:space="preserve">Chair and </w:t>
      </w:r>
      <w:r>
        <w:rPr>
          <w:lang w:eastAsia="en-GB"/>
        </w:rPr>
        <w:t xml:space="preserve">Council thanked </w:t>
      </w:r>
      <w:r w:rsidR="00BD2F30">
        <w:rPr>
          <w:lang w:eastAsia="en-GB"/>
        </w:rPr>
        <w:t xml:space="preserve">Cllr </w:t>
      </w:r>
      <w:r>
        <w:rPr>
          <w:lang w:eastAsia="en-GB"/>
        </w:rPr>
        <w:t>J</w:t>
      </w:r>
      <w:r w:rsidR="00BD2F30">
        <w:rPr>
          <w:lang w:eastAsia="en-GB"/>
        </w:rPr>
        <w:t xml:space="preserve">ohn </w:t>
      </w:r>
      <w:r>
        <w:rPr>
          <w:lang w:eastAsia="en-GB"/>
        </w:rPr>
        <w:t>C</w:t>
      </w:r>
      <w:r w:rsidR="00BD2F30">
        <w:rPr>
          <w:lang w:eastAsia="en-GB"/>
        </w:rPr>
        <w:t>ordwell</w:t>
      </w:r>
      <w:r>
        <w:rPr>
          <w:lang w:eastAsia="en-GB"/>
        </w:rPr>
        <w:t xml:space="preserve"> for</w:t>
      </w:r>
      <w:r w:rsidR="00BD2F30">
        <w:rPr>
          <w:lang w:eastAsia="en-GB"/>
        </w:rPr>
        <w:t xml:space="preserve"> his report and for</w:t>
      </w:r>
      <w:r>
        <w:rPr>
          <w:lang w:eastAsia="en-GB"/>
        </w:rPr>
        <w:t xml:space="preserve"> all</w:t>
      </w:r>
      <w:r w:rsidR="00BD2F30">
        <w:rPr>
          <w:lang w:eastAsia="en-GB"/>
        </w:rPr>
        <w:t xml:space="preserve"> of</w:t>
      </w:r>
      <w:r>
        <w:rPr>
          <w:lang w:eastAsia="en-GB"/>
        </w:rPr>
        <w:t xml:space="preserve"> the hard work and service he has provided</w:t>
      </w:r>
      <w:r w:rsidR="00BD2F30">
        <w:rPr>
          <w:lang w:eastAsia="en-GB"/>
        </w:rPr>
        <w:t xml:space="preserve"> during his service as county councillor.</w:t>
      </w:r>
    </w:p>
    <w:p w:rsidR="00141B77" w:rsidRPr="0027153B" w:rsidRDefault="00141B77" w:rsidP="000E7A1F">
      <w:pPr>
        <w:pStyle w:val="NoSpacing"/>
        <w:ind w:left="720"/>
        <w:rPr>
          <w:lang w:eastAsia="en-GB"/>
        </w:rPr>
      </w:pPr>
    </w:p>
    <w:p w:rsidR="000E7A1F" w:rsidRDefault="000E7A1F" w:rsidP="000E7A1F">
      <w:pPr>
        <w:pStyle w:val="NoSpacing"/>
        <w:rPr>
          <w:rFonts w:cs="Times New Roman"/>
          <w:lang w:eastAsia="en-GB"/>
        </w:rPr>
      </w:pPr>
    </w:p>
    <w:p w:rsidR="00DE1258" w:rsidRPr="0027153B" w:rsidRDefault="00DE1258" w:rsidP="000E7A1F">
      <w:pPr>
        <w:pStyle w:val="NoSpacing"/>
        <w:rPr>
          <w:rFonts w:cs="Times New Roman"/>
          <w:lang w:eastAsia="en-GB"/>
        </w:rPr>
      </w:pPr>
    </w:p>
    <w:p w:rsidR="000E7A1F" w:rsidRPr="00E14F8F" w:rsidRDefault="000E7A1F" w:rsidP="000E7A1F">
      <w:pPr>
        <w:pStyle w:val="NoSpacing"/>
        <w:numPr>
          <w:ilvl w:val="0"/>
          <w:numId w:val="23"/>
        </w:numPr>
        <w:rPr>
          <w:color w:val="808080" w:themeColor="background1" w:themeShade="80"/>
          <w:lang w:eastAsia="en-GB"/>
        </w:rPr>
      </w:pPr>
      <w:r w:rsidRPr="00E14F8F">
        <w:rPr>
          <w:color w:val="808080" w:themeColor="background1" w:themeShade="80"/>
          <w:lang w:eastAsia="en-GB"/>
        </w:rPr>
        <w:lastRenderedPageBreak/>
        <w:t>Meeting for public discussion and questions  </w:t>
      </w:r>
    </w:p>
    <w:p w:rsidR="000E7A1F" w:rsidRPr="00E14F8F" w:rsidRDefault="000E7A1F" w:rsidP="000E7A1F">
      <w:pPr>
        <w:pStyle w:val="NoSpacing"/>
        <w:ind w:left="720"/>
        <w:rPr>
          <w:color w:val="808080" w:themeColor="background1" w:themeShade="80"/>
          <w:lang w:eastAsia="en-GB"/>
        </w:rPr>
      </w:pPr>
      <w:r w:rsidRPr="00E14F8F">
        <w:rPr>
          <w:color w:val="808080" w:themeColor="background1" w:themeShade="80"/>
          <w:lang w:eastAsia="en-GB"/>
        </w:rPr>
        <w:t>(Open to members of the public to raise issues) </w:t>
      </w:r>
    </w:p>
    <w:p w:rsidR="00DE1258" w:rsidRPr="00DE1258" w:rsidRDefault="00DE1258" w:rsidP="000E7A1F">
      <w:pPr>
        <w:pStyle w:val="NoSpacing"/>
        <w:ind w:left="720"/>
        <w:rPr>
          <w:lang w:eastAsia="en-GB"/>
        </w:rPr>
      </w:pPr>
      <w:r>
        <w:rPr>
          <w:lang w:eastAsia="en-GB"/>
        </w:rPr>
        <w:t>C</w:t>
      </w:r>
      <w:r w:rsidR="00BD2F30">
        <w:rPr>
          <w:lang w:eastAsia="en-GB"/>
        </w:rPr>
        <w:t xml:space="preserve">hair invited members of the public to speak and </w:t>
      </w:r>
      <w:r w:rsidR="009B50B4">
        <w:rPr>
          <w:lang w:eastAsia="en-GB"/>
        </w:rPr>
        <w:t xml:space="preserve">confirmed that there would be a three minute time </w:t>
      </w:r>
      <w:r>
        <w:rPr>
          <w:lang w:eastAsia="en-GB"/>
        </w:rPr>
        <w:t>limit</w:t>
      </w:r>
      <w:r w:rsidR="009B50B4">
        <w:rPr>
          <w:lang w:eastAsia="en-GB"/>
        </w:rPr>
        <w:t xml:space="preserve"> to speakers. </w:t>
      </w:r>
    </w:p>
    <w:p w:rsidR="00DE1258" w:rsidRDefault="00DE1258" w:rsidP="000E7A1F">
      <w:pPr>
        <w:pStyle w:val="NoSpacing"/>
        <w:ind w:left="720"/>
        <w:rPr>
          <w:lang w:eastAsia="en-GB"/>
        </w:rPr>
      </w:pPr>
    </w:p>
    <w:p w:rsidR="000E7A1F" w:rsidRDefault="0045543D" w:rsidP="000E7A1F">
      <w:pPr>
        <w:pStyle w:val="NoSpacing"/>
        <w:ind w:left="720"/>
        <w:rPr>
          <w:lang w:eastAsia="en-GB"/>
        </w:rPr>
      </w:pPr>
      <w:r>
        <w:rPr>
          <w:lang w:eastAsia="en-GB"/>
        </w:rPr>
        <w:t xml:space="preserve"> </w:t>
      </w:r>
      <w:r w:rsidR="009B50B4">
        <w:rPr>
          <w:lang w:eastAsia="en-GB"/>
        </w:rPr>
        <w:t>The first member of public</w:t>
      </w:r>
      <w:r w:rsidR="005C73D7">
        <w:rPr>
          <w:lang w:eastAsia="en-GB"/>
        </w:rPr>
        <w:t xml:space="preserve"> (</w:t>
      </w:r>
      <w:proofErr w:type="spellStart"/>
      <w:r w:rsidR="005C73D7">
        <w:rPr>
          <w:lang w:eastAsia="en-GB"/>
        </w:rPr>
        <w:t>MoP</w:t>
      </w:r>
      <w:r w:rsidR="00DE1258">
        <w:rPr>
          <w:lang w:eastAsia="en-GB"/>
        </w:rPr>
        <w:t>1</w:t>
      </w:r>
      <w:proofErr w:type="spellEnd"/>
      <w:r w:rsidR="005C73D7">
        <w:rPr>
          <w:lang w:eastAsia="en-GB"/>
        </w:rPr>
        <w:t>)</w:t>
      </w:r>
      <w:r w:rsidR="009B50B4">
        <w:rPr>
          <w:lang w:eastAsia="en-GB"/>
        </w:rPr>
        <w:t xml:space="preserve"> to speak wished to comment on item </w:t>
      </w:r>
      <w:proofErr w:type="spellStart"/>
      <w:r w:rsidR="009B50B4">
        <w:rPr>
          <w:lang w:eastAsia="en-GB"/>
        </w:rPr>
        <w:t>6a</w:t>
      </w:r>
      <w:proofErr w:type="spellEnd"/>
      <w:r w:rsidR="009B50B4">
        <w:rPr>
          <w:lang w:eastAsia="en-GB"/>
        </w:rPr>
        <w:t xml:space="preserve"> of the agenda. They noted that further </w:t>
      </w:r>
      <w:r w:rsidR="000E7A1F">
        <w:rPr>
          <w:lang w:eastAsia="en-GB"/>
        </w:rPr>
        <w:t>doc</w:t>
      </w:r>
      <w:r w:rsidR="009B50B4">
        <w:rPr>
          <w:lang w:eastAsia="en-GB"/>
        </w:rPr>
        <w:t>uments</w:t>
      </w:r>
      <w:r w:rsidR="000E7A1F">
        <w:rPr>
          <w:lang w:eastAsia="en-GB"/>
        </w:rPr>
        <w:t xml:space="preserve"> ha</w:t>
      </w:r>
      <w:r w:rsidR="009B50B4">
        <w:rPr>
          <w:lang w:eastAsia="en-GB"/>
        </w:rPr>
        <w:t>d</w:t>
      </w:r>
      <w:r w:rsidR="000E7A1F">
        <w:rPr>
          <w:lang w:eastAsia="en-GB"/>
        </w:rPr>
        <w:t xml:space="preserve"> been uploaded</w:t>
      </w:r>
      <w:r w:rsidR="009B50B4">
        <w:rPr>
          <w:lang w:eastAsia="en-GB"/>
        </w:rPr>
        <w:t xml:space="preserve"> to </w:t>
      </w:r>
      <w:proofErr w:type="spellStart"/>
      <w:r w:rsidR="009B50B4">
        <w:rPr>
          <w:lang w:eastAsia="en-GB"/>
        </w:rPr>
        <w:t>SDC</w:t>
      </w:r>
      <w:proofErr w:type="spellEnd"/>
      <w:r w:rsidR="009B50B4">
        <w:rPr>
          <w:lang w:eastAsia="en-GB"/>
        </w:rPr>
        <w:t xml:space="preserve"> planning site</w:t>
      </w:r>
      <w:r w:rsidR="005C73D7">
        <w:rPr>
          <w:lang w:eastAsia="en-GB"/>
        </w:rPr>
        <w:t xml:space="preserve"> showing the a</w:t>
      </w:r>
      <w:r w:rsidR="000E7A1F">
        <w:rPr>
          <w:lang w:eastAsia="en-GB"/>
        </w:rPr>
        <w:t xml:space="preserve">ccess and </w:t>
      </w:r>
      <w:r w:rsidR="005C73D7">
        <w:rPr>
          <w:lang w:eastAsia="en-GB"/>
        </w:rPr>
        <w:t>t</w:t>
      </w:r>
      <w:r w:rsidR="000E7A1F">
        <w:rPr>
          <w:lang w:eastAsia="en-GB"/>
        </w:rPr>
        <w:t>racking drawings</w:t>
      </w:r>
      <w:r w:rsidR="005C73D7">
        <w:rPr>
          <w:lang w:eastAsia="en-GB"/>
        </w:rPr>
        <w:t xml:space="preserve"> which</w:t>
      </w:r>
      <w:r w:rsidR="000E7A1F">
        <w:rPr>
          <w:lang w:eastAsia="en-GB"/>
        </w:rPr>
        <w:t xml:space="preserve"> enhance the objections</w:t>
      </w:r>
      <w:r w:rsidR="005C73D7">
        <w:rPr>
          <w:lang w:eastAsia="en-GB"/>
        </w:rPr>
        <w:t xml:space="preserve"> previously made</w:t>
      </w:r>
      <w:r w:rsidR="000E7A1F">
        <w:rPr>
          <w:lang w:eastAsia="en-GB"/>
        </w:rPr>
        <w:t xml:space="preserve">. </w:t>
      </w:r>
      <w:r w:rsidR="005C73D7">
        <w:rPr>
          <w:lang w:eastAsia="en-GB"/>
        </w:rPr>
        <w:t>It was noted that the t</w:t>
      </w:r>
      <w:r w:rsidR="000E7A1F">
        <w:rPr>
          <w:lang w:eastAsia="en-GB"/>
        </w:rPr>
        <w:t xml:space="preserve">racking </w:t>
      </w:r>
      <w:proofErr w:type="gramStart"/>
      <w:r w:rsidR="000E7A1F">
        <w:rPr>
          <w:lang w:eastAsia="en-GB"/>
        </w:rPr>
        <w:t>docs</w:t>
      </w:r>
      <w:proofErr w:type="gramEnd"/>
      <w:r w:rsidR="000E7A1F">
        <w:rPr>
          <w:lang w:eastAsia="en-GB"/>
        </w:rPr>
        <w:t xml:space="preserve"> shows refuse from south, </w:t>
      </w:r>
      <w:r w:rsidR="005C73D7">
        <w:rPr>
          <w:lang w:eastAsia="en-GB"/>
        </w:rPr>
        <w:t>and that concerns over vehicles mounting payment hadn'</w:t>
      </w:r>
      <w:r w:rsidR="000E7A1F">
        <w:rPr>
          <w:lang w:eastAsia="en-GB"/>
        </w:rPr>
        <w:t xml:space="preserve">t been dispelled.  </w:t>
      </w:r>
      <w:proofErr w:type="spellStart"/>
      <w:r w:rsidR="005C73D7">
        <w:rPr>
          <w:lang w:eastAsia="en-GB"/>
        </w:rPr>
        <w:t>MoP</w:t>
      </w:r>
      <w:r w:rsidR="00DE1258">
        <w:rPr>
          <w:lang w:eastAsia="en-GB"/>
        </w:rPr>
        <w:t>1</w:t>
      </w:r>
      <w:proofErr w:type="spellEnd"/>
      <w:r w:rsidR="005C73D7">
        <w:rPr>
          <w:lang w:eastAsia="en-GB"/>
        </w:rPr>
        <w:t xml:space="preserve"> then spoke of the d</w:t>
      </w:r>
      <w:r w:rsidR="000E7A1F">
        <w:rPr>
          <w:lang w:eastAsia="en-GB"/>
        </w:rPr>
        <w:t>rawings into surrounding</w:t>
      </w:r>
      <w:r w:rsidR="005C73D7">
        <w:rPr>
          <w:lang w:eastAsia="en-GB"/>
        </w:rPr>
        <w:t xml:space="preserve"> area and noted that the s</w:t>
      </w:r>
      <w:r w:rsidR="000E7A1F">
        <w:rPr>
          <w:lang w:eastAsia="en-GB"/>
        </w:rPr>
        <w:t>crub removal</w:t>
      </w:r>
      <w:r w:rsidR="005C73D7">
        <w:rPr>
          <w:lang w:eastAsia="en-GB"/>
        </w:rPr>
        <w:t xml:space="preserve"> was</w:t>
      </w:r>
      <w:r w:rsidR="000E7A1F">
        <w:rPr>
          <w:lang w:eastAsia="en-GB"/>
        </w:rPr>
        <w:t xml:space="preserve"> not clear. </w:t>
      </w:r>
      <w:r w:rsidR="005C73D7">
        <w:rPr>
          <w:lang w:eastAsia="en-GB"/>
        </w:rPr>
        <w:t xml:space="preserve"> They noted that the English </w:t>
      </w:r>
      <w:r w:rsidR="000E7A1F">
        <w:rPr>
          <w:lang w:eastAsia="en-GB"/>
        </w:rPr>
        <w:t>Heritage stat</w:t>
      </w:r>
      <w:r w:rsidR="005C73D7">
        <w:rPr>
          <w:lang w:eastAsia="en-GB"/>
        </w:rPr>
        <w:t>e</w:t>
      </w:r>
      <w:r w:rsidR="000E7A1F">
        <w:rPr>
          <w:lang w:eastAsia="en-GB"/>
        </w:rPr>
        <w:t>ment</w:t>
      </w:r>
      <w:r w:rsidR="005C73D7">
        <w:rPr>
          <w:lang w:eastAsia="en-GB"/>
        </w:rPr>
        <w:t xml:space="preserve"> talks about limited visibility and the</w:t>
      </w:r>
      <w:r w:rsidR="000E7A1F">
        <w:rPr>
          <w:lang w:eastAsia="en-GB"/>
        </w:rPr>
        <w:t xml:space="preserve"> aspect change</w:t>
      </w:r>
      <w:r w:rsidR="005C73D7">
        <w:rPr>
          <w:lang w:eastAsia="en-GB"/>
        </w:rPr>
        <w:t>s</w:t>
      </w:r>
      <w:r w:rsidR="000E7A1F">
        <w:rPr>
          <w:lang w:eastAsia="en-GB"/>
        </w:rPr>
        <w:t>.</w:t>
      </w:r>
      <w:r w:rsidR="0060451E">
        <w:rPr>
          <w:lang w:eastAsia="en-GB"/>
        </w:rPr>
        <w:t xml:space="preserve"> The </w:t>
      </w:r>
      <w:proofErr w:type="spellStart"/>
      <w:r w:rsidR="0060451E">
        <w:rPr>
          <w:lang w:eastAsia="en-GB"/>
        </w:rPr>
        <w:t>MoP</w:t>
      </w:r>
      <w:r w:rsidR="00DE1258">
        <w:rPr>
          <w:lang w:eastAsia="en-GB"/>
        </w:rPr>
        <w:t>1</w:t>
      </w:r>
      <w:proofErr w:type="spellEnd"/>
      <w:r w:rsidR="0060451E">
        <w:rPr>
          <w:lang w:eastAsia="en-GB"/>
        </w:rPr>
        <w:t xml:space="preserve"> made clear their objections to the site and spoke of the </w:t>
      </w:r>
      <w:r w:rsidR="000E7A1F">
        <w:rPr>
          <w:lang w:eastAsia="en-GB"/>
        </w:rPr>
        <w:t xml:space="preserve">unauthorised access to </w:t>
      </w:r>
      <w:proofErr w:type="spellStart"/>
      <w:r w:rsidR="0060451E">
        <w:rPr>
          <w:lang w:eastAsia="en-GB"/>
        </w:rPr>
        <w:t>Knoyle</w:t>
      </w:r>
      <w:proofErr w:type="spellEnd"/>
      <w:r w:rsidR="0060451E">
        <w:rPr>
          <w:lang w:eastAsia="en-GB"/>
        </w:rPr>
        <w:t xml:space="preserve"> </w:t>
      </w:r>
      <w:r w:rsidR="000E7A1F">
        <w:rPr>
          <w:lang w:eastAsia="en-GB"/>
        </w:rPr>
        <w:t xml:space="preserve">house, </w:t>
      </w:r>
      <w:r w:rsidR="0060451E">
        <w:rPr>
          <w:lang w:eastAsia="en-GB"/>
        </w:rPr>
        <w:t xml:space="preserve">which they confirmed will be in their objection report to </w:t>
      </w:r>
      <w:proofErr w:type="spellStart"/>
      <w:r w:rsidR="0060451E">
        <w:rPr>
          <w:lang w:eastAsia="en-GB"/>
        </w:rPr>
        <w:t>SDC</w:t>
      </w:r>
      <w:proofErr w:type="spellEnd"/>
      <w:r w:rsidR="000E7A1F">
        <w:rPr>
          <w:lang w:eastAsia="en-GB"/>
        </w:rPr>
        <w:t xml:space="preserve">. </w:t>
      </w:r>
    </w:p>
    <w:p w:rsidR="000E7A1F" w:rsidRDefault="000E7A1F" w:rsidP="000E7A1F">
      <w:pPr>
        <w:pStyle w:val="NoSpacing"/>
        <w:ind w:left="720"/>
        <w:rPr>
          <w:lang w:eastAsia="en-GB"/>
        </w:rPr>
      </w:pPr>
    </w:p>
    <w:p w:rsidR="005C5AAE" w:rsidRDefault="005C5AAE" w:rsidP="000E7A1F">
      <w:pPr>
        <w:pStyle w:val="NoSpacing"/>
        <w:ind w:left="720"/>
        <w:rPr>
          <w:lang w:eastAsia="en-GB"/>
        </w:rPr>
      </w:pPr>
      <w:r>
        <w:rPr>
          <w:lang w:eastAsia="en-GB"/>
        </w:rPr>
        <w:t>C</w:t>
      </w:r>
      <w:r w:rsidR="0060451E">
        <w:rPr>
          <w:lang w:eastAsia="en-GB"/>
        </w:rPr>
        <w:t>lerk advised that th</w:t>
      </w:r>
      <w:r>
        <w:rPr>
          <w:lang w:eastAsia="en-GB"/>
        </w:rPr>
        <w:t xml:space="preserve">e remainder of this </w:t>
      </w:r>
      <w:r w:rsidR="0060451E">
        <w:rPr>
          <w:lang w:eastAsia="en-GB"/>
        </w:rPr>
        <w:t>section would be recorded for admin purposes</w:t>
      </w:r>
      <w:r>
        <w:rPr>
          <w:lang w:eastAsia="en-GB"/>
        </w:rPr>
        <w:t xml:space="preserve"> </w:t>
      </w:r>
      <w:r w:rsidR="0060451E">
        <w:rPr>
          <w:lang w:eastAsia="en-GB"/>
        </w:rPr>
        <w:t>only</w:t>
      </w:r>
      <w:r>
        <w:rPr>
          <w:lang w:eastAsia="en-GB"/>
        </w:rPr>
        <w:t>, to ensure that the minutes could be taken accurately.</w:t>
      </w:r>
      <w:r w:rsidR="0060451E">
        <w:rPr>
          <w:lang w:eastAsia="en-GB"/>
        </w:rPr>
        <w:t xml:space="preserve"> </w:t>
      </w:r>
    </w:p>
    <w:p w:rsidR="005C5AAE" w:rsidRDefault="005C5AAE" w:rsidP="000E7A1F">
      <w:pPr>
        <w:pStyle w:val="NoSpacing"/>
        <w:ind w:left="720"/>
        <w:rPr>
          <w:lang w:eastAsia="en-GB"/>
        </w:rPr>
      </w:pPr>
    </w:p>
    <w:p w:rsidR="00582A03" w:rsidRDefault="00DE1258" w:rsidP="000E7A1F">
      <w:pPr>
        <w:pStyle w:val="NoSpacing"/>
        <w:ind w:left="720"/>
        <w:rPr>
          <w:lang w:eastAsia="en-GB"/>
        </w:rPr>
      </w:pPr>
      <w:proofErr w:type="spellStart"/>
      <w:r>
        <w:rPr>
          <w:lang w:eastAsia="en-GB"/>
        </w:rPr>
        <w:t>MoP2</w:t>
      </w:r>
      <w:proofErr w:type="spellEnd"/>
      <w:r>
        <w:rPr>
          <w:lang w:eastAsia="en-GB"/>
        </w:rPr>
        <w:t xml:space="preserve"> updated the council on their local tree planting project and advised </w:t>
      </w:r>
      <w:r w:rsidR="00582A03">
        <w:rPr>
          <w:lang w:eastAsia="en-GB"/>
        </w:rPr>
        <w:t xml:space="preserve">that a total number of 692 hedges and trees </w:t>
      </w:r>
      <w:r>
        <w:rPr>
          <w:lang w:eastAsia="en-GB"/>
        </w:rPr>
        <w:t xml:space="preserve">had been planted in North Nibley as part of the project.  The council congratulated </w:t>
      </w:r>
      <w:proofErr w:type="spellStart"/>
      <w:r>
        <w:rPr>
          <w:lang w:eastAsia="en-GB"/>
        </w:rPr>
        <w:t>MoP2</w:t>
      </w:r>
      <w:proofErr w:type="spellEnd"/>
      <w:r>
        <w:rPr>
          <w:lang w:eastAsia="en-GB"/>
        </w:rPr>
        <w:t xml:space="preserve"> on their success</w:t>
      </w:r>
      <w:r w:rsidR="00387948">
        <w:rPr>
          <w:lang w:eastAsia="en-GB"/>
        </w:rPr>
        <w:t>.</w:t>
      </w:r>
    </w:p>
    <w:p w:rsidR="00582A03" w:rsidRDefault="00582A03" w:rsidP="000E7A1F">
      <w:pPr>
        <w:pStyle w:val="NoSpacing"/>
        <w:ind w:left="720"/>
        <w:rPr>
          <w:lang w:eastAsia="en-GB"/>
        </w:rPr>
      </w:pPr>
    </w:p>
    <w:p w:rsidR="00D43A72" w:rsidRDefault="00387948" w:rsidP="000E7A1F">
      <w:pPr>
        <w:pStyle w:val="NoSpacing"/>
        <w:ind w:left="720"/>
        <w:rPr>
          <w:lang w:eastAsia="en-GB"/>
        </w:rPr>
      </w:pPr>
      <w:proofErr w:type="spellStart"/>
      <w:r>
        <w:rPr>
          <w:lang w:eastAsia="en-GB"/>
        </w:rPr>
        <w:t>MoP3</w:t>
      </w:r>
      <w:proofErr w:type="spellEnd"/>
      <w:r w:rsidR="00582A03">
        <w:rPr>
          <w:lang w:eastAsia="en-GB"/>
        </w:rPr>
        <w:t xml:space="preserve"> </w:t>
      </w:r>
      <w:r>
        <w:rPr>
          <w:lang w:eastAsia="en-GB"/>
        </w:rPr>
        <w:t xml:space="preserve">wished to comment on agenda item </w:t>
      </w:r>
      <w:proofErr w:type="spellStart"/>
      <w:r>
        <w:rPr>
          <w:lang w:eastAsia="en-GB"/>
        </w:rPr>
        <w:t>6a</w:t>
      </w:r>
      <w:proofErr w:type="spellEnd"/>
      <w:r>
        <w:rPr>
          <w:lang w:eastAsia="en-GB"/>
        </w:rPr>
        <w:t xml:space="preserve">.  They </w:t>
      </w:r>
      <w:r w:rsidR="00582A03">
        <w:rPr>
          <w:lang w:eastAsia="en-GB"/>
        </w:rPr>
        <w:t>discussed that the developer was resubmitting doc</w:t>
      </w:r>
      <w:r>
        <w:rPr>
          <w:lang w:eastAsia="en-GB"/>
        </w:rPr>
        <w:t>uments</w:t>
      </w:r>
      <w:r w:rsidR="00582A03">
        <w:rPr>
          <w:lang w:eastAsia="en-GB"/>
        </w:rPr>
        <w:t xml:space="preserve"> which were the same as previous</w:t>
      </w:r>
      <w:r>
        <w:rPr>
          <w:lang w:eastAsia="en-GB"/>
        </w:rPr>
        <w:t xml:space="preserve"> submissions and did not address the previously highlighted concerns, namely the access</w:t>
      </w:r>
      <w:r w:rsidR="00582A03">
        <w:rPr>
          <w:lang w:eastAsia="en-GB"/>
        </w:rPr>
        <w:t xml:space="preserve">. </w:t>
      </w:r>
      <w:proofErr w:type="spellStart"/>
      <w:r>
        <w:rPr>
          <w:lang w:eastAsia="en-GB"/>
        </w:rPr>
        <w:t>MoP3</w:t>
      </w:r>
      <w:proofErr w:type="spellEnd"/>
      <w:r>
        <w:rPr>
          <w:lang w:eastAsia="en-GB"/>
        </w:rPr>
        <w:t xml:space="preserve"> was concerned that the plans</w:t>
      </w:r>
      <w:r w:rsidR="00582A03">
        <w:rPr>
          <w:lang w:eastAsia="en-GB"/>
        </w:rPr>
        <w:t xml:space="preserve"> </w:t>
      </w:r>
      <w:r w:rsidR="00DC4EEA">
        <w:rPr>
          <w:lang w:eastAsia="en-GB"/>
        </w:rPr>
        <w:t>ba</w:t>
      </w:r>
      <w:r>
        <w:rPr>
          <w:lang w:eastAsia="en-GB"/>
        </w:rPr>
        <w:t>rricade in two</w:t>
      </w:r>
      <w:r w:rsidR="00DC4EEA">
        <w:rPr>
          <w:lang w:eastAsia="en-GB"/>
        </w:rPr>
        <w:t xml:space="preserve"> houses and expropriate property</w:t>
      </w:r>
      <w:r>
        <w:rPr>
          <w:lang w:eastAsia="en-GB"/>
        </w:rPr>
        <w:t xml:space="preserve">, which is unsustainable. They noted that </w:t>
      </w:r>
      <w:r w:rsidR="00DC4EEA">
        <w:rPr>
          <w:lang w:eastAsia="en-GB"/>
        </w:rPr>
        <w:t xml:space="preserve">Historic England was only consulted 9th April.  </w:t>
      </w:r>
      <w:proofErr w:type="spellStart"/>
      <w:r>
        <w:rPr>
          <w:lang w:eastAsia="en-GB"/>
        </w:rPr>
        <w:t>MoP3</w:t>
      </w:r>
      <w:proofErr w:type="spellEnd"/>
      <w:r>
        <w:rPr>
          <w:lang w:eastAsia="en-GB"/>
        </w:rPr>
        <w:t xml:space="preserve"> expressed concerns of the </w:t>
      </w:r>
      <w:r w:rsidR="004337A2">
        <w:rPr>
          <w:lang w:eastAsia="en-GB"/>
        </w:rPr>
        <w:t>developer's</w:t>
      </w:r>
      <w:r>
        <w:rPr>
          <w:lang w:eastAsia="en-GB"/>
        </w:rPr>
        <w:t xml:space="preserve"> plans which are "d</w:t>
      </w:r>
      <w:r w:rsidR="00DC4EEA">
        <w:rPr>
          <w:lang w:eastAsia="en-GB"/>
        </w:rPr>
        <w:t>ressed up</w:t>
      </w:r>
      <w:r>
        <w:rPr>
          <w:lang w:eastAsia="en-GB"/>
        </w:rPr>
        <w:t>"</w:t>
      </w:r>
      <w:r w:rsidR="00DC4EEA">
        <w:rPr>
          <w:lang w:eastAsia="en-GB"/>
        </w:rPr>
        <w:t xml:space="preserve"> as eco corridor, </w:t>
      </w:r>
      <w:r>
        <w:rPr>
          <w:lang w:eastAsia="en-GB"/>
        </w:rPr>
        <w:t xml:space="preserve">however is </w:t>
      </w:r>
      <w:r w:rsidR="00DC4EEA">
        <w:rPr>
          <w:lang w:eastAsia="en-GB"/>
        </w:rPr>
        <w:t xml:space="preserve">still waiting on what </w:t>
      </w:r>
      <w:r>
        <w:rPr>
          <w:lang w:eastAsia="en-GB"/>
        </w:rPr>
        <w:t xml:space="preserve">the developers </w:t>
      </w:r>
      <w:r w:rsidR="00DC4EEA">
        <w:rPr>
          <w:lang w:eastAsia="en-GB"/>
        </w:rPr>
        <w:t xml:space="preserve">contribution </w:t>
      </w:r>
      <w:r>
        <w:rPr>
          <w:lang w:eastAsia="en-GB"/>
        </w:rPr>
        <w:t xml:space="preserve">to this is.  They noted that there was no further </w:t>
      </w:r>
      <w:r w:rsidR="004337A2">
        <w:rPr>
          <w:lang w:eastAsia="en-GB"/>
        </w:rPr>
        <w:t>information</w:t>
      </w:r>
      <w:r w:rsidR="00DC4EEA">
        <w:rPr>
          <w:lang w:eastAsia="en-GB"/>
        </w:rPr>
        <w:t xml:space="preserve"> on lighting.  Other </w:t>
      </w:r>
      <w:proofErr w:type="spellStart"/>
      <w:r w:rsidR="00DC4EEA">
        <w:rPr>
          <w:lang w:eastAsia="en-GB"/>
        </w:rPr>
        <w:t>PC's</w:t>
      </w:r>
      <w:proofErr w:type="spellEnd"/>
      <w:r w:rsidR="00DC4EEA">
        <w:rPr>
          <w:lang w:eastAsia="en-GB"/>
        </w:rPr>
        <w:t xml:space="preserve"> having problems with this developer and they cannot be trusted to come up with relevant info.  </w:t>
      </w:r>
      <w:proofErr w:type="spellStart"/>
      <w:r w:rsidR="004337A2">
        <w:rPr>
          <w:lang w:eastAsia="en-GB"/>
        </w:rPr>
        <w:t>MoP3</w:t>
      </w:r>
      <w:proofErr w:type="spellEnd"/>
      <w:r w:rsidR="004337A2">
        <w:rPr>
          <w:lang w:eastAsia="en-GB"/>
        </w:rPr>
        <w:t xml:space="preserve"> expressed distrust in the developer and discussed similar planning applications in nearby village locations, explaining that the affordable housi</w:t>
      </w:r>
      <w:r w:rsidR="00DC4EEA">
        <w:rPr>
          <w:lang w:eastAsia="en-GB"/>
        </w:rPr>
        <w:t>ng numbe</w:t>
      </w:r>
      <w:r w:rsidR="004337A2">
        <w:rPr>
          <w:lang w:eastAsia="en-GB"/>
        </w:rPr>
        <w:t>r</w:t>
      </w:r>
      <w:r w:rsidR="00DC4EEA">
        <w:rPr>
          <w:lang w:eastAsia="en-GB"/>
        </w:rPr>
        <w:t>s can be dropped</w:t>
      </w:r>
      <w:r w:rsidR="004337A2">
        <w:rPr>
          <w:lang w:eastAsia="en-GB"/>
        </w:rPr>
        <w:t xml:space="preserve"> from plans</w:t>
      </w:r>
      <w:r w:rsidR="00DC4EEA">
        <w:rPr>
          <w:lang w:eastAsia="en-GB"/>
        </w:rPr>
        <w:t xml:space="preserve"> at a later date.  </w:t>
      </w:r>
      <w:proofErr w:type="spellStart"/>
      <w:r w:rsidR="004337A2">
        <w:rPr>
          <w:lang w:eastAsia="en-GB"/>
        </w:rPr>
        <w:t>MoP3</w:t>
      </w:r>
      <w:proofErr w:type="spellEnd"/>
      <w:r w:rsidR="004337A2">
        <w:rPr>
          <w:lang w:eastAsia="en-GB"/>
        </w:rPr>
        <w:t xml:space="preserve"> wanted to make clear that their objections were not to</w:t>
      </w:r>
      <w:r w:rsidR="00DC4EEA">
        <w:rPr>
          <w:lang w:eastAsia="en-GB"/>
        </w:rPr>
        <w:t xml:space="preserve"> affordable housing</w:t>
      </w:r>
      <w:r w:rsidR="004337A2">
        <w:rPr>
          <w:lang w:eastAsia="en-GB"/>
        </w:rPr>
        <w:t xml:space="preserve"> within North Nibley, but to the proposed location and that they had c</w:t>
      </w:r>
      <w:r w:rsidR="00DC4EEA">
        <w:rPr>
          <w:lang w:eastAsia="en-GB"/>
        </w:rPr>
        <w:t xml:space="preserve">oncerns </w:t>
      </w:r>
      <w:r w:rsidR="00D43A72">
        <w:rPr>
          <w:lang w:eastAsia="en-GB"/>
        </w:rPr>
        <w:t>that the development will grow causing g</w:t>
      </w:r>
      <w:r w:rsidR="00DC4EEA">
        <w:rPr>
          <w:lang w:eastAsia="en-GB"/>
        </w:rPr>
        <w:t xml:space="preserve">enerations of people </w:t>
      </w:r>
      <w:r w:rsidR="00D43A72">
        <w:rPr>
          <w:lang w:eastAsia="en-GB"/>
        </w:rPr>
        <w:t>to</w:t>
      </w:r>
      <w:r w:rsidR="00DC4EEA">
        <w:rPr>
          <w:lang w:eastAsia="en-GB"/>
        </w:rPr>
        <w:t xml:space="preserve"> suffer from loss of views. </w:t>
      </w:r>
      <w:proofErr w:type="spellStart"/>
      <w:r w:rsidR="00D43A72">
        <w:rPr>
          <w:lang w:eastAsia="en-GB"/>
        </w:rPr>
        <w:t>MoP3</w:t>
      </w:r>
      <w:proofErr w:type="spellEnd"/>
      <w:r w:rsidR="00D43A72">
        <w:rPr>
          <w:lang w:eastAsia="en-GB"/>
        </w:rPr>
        <w:t xml:space="preserve"> was interrupted by chair due to reaching given time limit.</w:t>
      </w:r>
    </w:p>
    <w:p w:rsidR="00DC4EEA" w:rsidRDefault="00D43A72" w:rsidP="000E7A1F">
      <w:pPr>
        <w:pStyle w:val="NoSpacing"/>
        <w:ind w:left="720"/>
        <w:rPr>
          <w:lang w:eastAsia="en-GB"/>
        </w:rPr>
      </w:pPr>
      <w:r>
        <w:rPr>
          <w:lang w:eastAsia="en-GB"/>
        </w:rPr>
        <w:t xml:space="preserve"> </w:t>
      </w:r>
    </w:p>
    <w:p w:rsidR="0045543D" w:rsidRDefault="00DC4EEA" w:rsidP="000E7A1F">
      <w:pPr>
        <w:pStyle w:val="NoSpacing"/>
        <w:ind w:left="720"/>
        <w:rPr>
          <w:lang w:eastAsia="en-GB"/>
        </w:rPr>
      </w:pPr>
      <w:proofErr w:type="spellStart"/>
      <w:r>
        <w:rPr>
          <w:lang w:eastAsia="en-GB"/>
        </w:rPr>
        <w:t>MoP</w:t>
      </w:r>
      <w:proofErr w:type="spellEnd"/>
      <w:r>
        <w:rPr>
          <w:lang w:eastAsia="en-GB"/>
        </w:rPr>
        <w:t xml:space="preserve"> 4</w:t>
      </w:r>
      <w:r w:rsidR="0045543D">
        <w:rPr>
          <w:lang w:eastAsia="en-GB"/>
        </w:rPr>
        <w:t xml:space="preserve"> made </w:t>
      </w:r>
      <w:proofErr w:type="gramStart"/>
      <w:r w:rsidR="0045543D">
        <w:rPr>
          <w:lang w:eastAsia="en-GB"/>
        </w:rPr>
        <w:t>comment</w:t>
      </w:r>
      <w:proofErr w:type="gramEnd"/>
      <w:r w:rsidR="0045543D">
        <w:rPr>
          <w:lang w:eastAsia="en-GB"/>
        </w:rPr>
        <w:t xml:space="preserve"> on item </w:t>
      </w:r>
      <w:proofErr w:type="spellStart"/>
      <w:r w:rsidR="0045543D">
        <w:rPr>
          <w:lang w:eastAsia="en-GB"/>
        </w:rPr>
        <w:t>6a</w:t>
      </w:r>
      <w:proofErr w:type="spellEnd"/>
      <w:r w:rsidR="0045543D">
        <w:rPr>
          <w:lang w:eastAsia="en-GB"/>
        </w:rPr>
        <w:t xml:space="preserve"> and</w:t>
      </w:r>
      <w:r>
        <w:rPr>
          <w:lang w:eastAsia="en-GB"/>
        </w:rPr>
        <w:t xml:space="preserve"> reiterated</w:t>
      </w:r>
      <w:r w:rsidR="0045543D">
        <w:rPr>
          <w:lang w:eastAsia="en-GB"/>
        </w:rPr>
        <w:t xml:space="preserve"> that they were</w:t>
      </w:r>
      <w:r>
        <w:rPr>
          <w:lang w:eastAsia="en-GB"/>
        </w:rPr>
        <w:t xml:space="preserve"> not against affordable housing, </w:t>
      </w:r>
      <w:r w:rsidR="0045543D">
        <w:rPr>
          <w:lang w:eastAsia="en-GB"/>
        </w:rPr>
        <w:t>but</w:t>
      </w:r>
      <w:r>
        <w:rPr>
          <w:lang w:eastAsia="en-GB"/>
        </w:rPr>
        <w:t xml:space="preserve"> against this location</w:t>
      </w:r>
      <w:r w:rsidR="0045543D">
        <w:rPr>
          <w:lang w:eastAsia="en-GB"/>
        </w:rPr>
        <w:t xml:space="preserve"> being used for it</w:t>
      </w:r>
      <w:r>
        <w:rPr>
          <w:lang w:eastAsia="en-GB"/>
        </w:rPr>
        <w:t xml:space="preserve">.  </w:t>
      </w:r>
      <w:r w:rsidR="0045543D">
        <w:rPr>
          <w:lang w:eastAsia="en-GB"/>
        </w:rPr>
        <w:t>They commented that numerous r</w:t>
      </w:r>
      <w:r>
        <w:rPr>
          <w:lang w:eastAsia="en-GB"/>
        </w:rPr>
        <w:t xml:space="preserve">eports </w:t>
      </w:r>
      <w:r w:rsidR="0045543D">
        <w:rPr>
          <w:lang w:eastAsia="en-GB"/>
        </w:rPr>
        <w:t xml:space="preserve">have shown that this is not the way forward and </w:t>
      </w:r>
      <w:proofErr w:type="spellStart"/>
      <w:r w:rsidR="0045543D">
        <w:rPr>
          <w:lang w:eastAsia="en-GB"/>
        </w:rPr>
        <w:t>MoP4</w:t>
      </w:r>
      <w:proofErr w:type="spellEnd"/>
      <w:r w:rsidR="0045543D">
        <w:rPr>
          <w:lang w:eastAsia="en-GB"/>
        </w:rPr>
        <w:t xml:space="preserve"> is in objection of the planning application.</w:t>
      </w:r>
    </w:p>
    <w:p w:rsidR="00582A03" w:rsidRDefault="00DC4EEA" w:rsidP="000E7A1F">
      <w:pPr>
        <w:pStyle w:val="NoSpacing"/>
        <w:ind w:left="720"/>
        <w:rPr>
          <w:lang w:eastAsia="en-GB"/>
        </w:rPr>
      </w:pPr>
      <w:r>
        <w:rPr>
          <w:lang w:eastAsia="en-GB"/>
        </w:rPr>
        <w:t xml:space="preserve"> </w:t>
      </w:r>
    </w:p>
    <w:p w:rsidR="00582A03" w:rsidRDefault="00582A03" w:rsidP="000E7A1F">
      <w:pPr>
        <w:pStyle w:val="NoSpacing"/>
        <w:ind w:left="720"/>
        <w:rPr>
          <w:lang w:eastAsia="en-GB"/>
        </w:rPr>
      </w:pPr>
    </w:p>
    <w:p w:rsidR="000E7A1F" w:rsidRDefault="00582A03" w:rsidP="000E7A1F">
      <w:pPr>
        <w:pStyle w:val="NoSpacing"/>
        <w:ind w:left="720"/>
        <w:rPr>
          <w:lang w:eastAsia="en-GB"/>
        </w:rPr>
      </w:pPr>
      <w:proofErr w:type="spellStart"/>
      <w:r>
        <w:rPr>
          <w:lang w:eastAsia="en-GB"/>
        </w:rPr>
        <w:t>MoP</w:t>
      </w:r>
      <w:r w:rsidR="0045543D">
        <w:rPr>
          <w:lang w:eastAsia="en-GB"/>
        </w:rPr>
        <w:t>5</w:t>
      </w:r>
      <w:proofErr w:type="spellEnd"/>
      <w:r>
        <w:rPr>
          <w:lang w:eastAsia="en-GB"/>
        </w:rPr>
        <w:t xml:space="preserve"> </w:t>
      </w:r>
      <w:r w:rsidR="005C5AAE">
        <w:rPr>
          <w:lang w:eastAsia="en-GB"/>
        </w:rPr>
        <w:t>shared</w:t>
      </w:r>
      <w:r w:rsidR="00D43A72">
        <w:rPr>
          <w:lang w:eastAsia="en-GB"/>
        </w:rPr>
        <w:t xml:space="preserve"> a </w:t>
      </w:r>
      <w:proofErr w:type="spellStart"/>
      <w:proofErr w:type="gramStart"/>
      <w:r w:rsidR="00D43A72">
        <w:rPr>
          <w:lang w:eastAsia="en-GB"/>
        </w:rPr>
        <w:t>powerpoint</w:t>
      </w:r>
      <w:proofErr w:type="spellEnd"/>
      <w:proofErr w:type="gramEnd"/>
      <w:r w:rsidR="00D43A72">
        <w:rPr>
          <w:lang w:eastAsia="en-GB"/>
        </w:rPr>
        <w:t xml:space="preserve"> presentation while they discussed</w:t>
      </w:r>
      <w:r w:rsidR="005C5AAE">
        <w:rPr>
          <w:lang w:eastAsia="en-GB"/>
        </w:rPr>
        <w:t xml:space="preserve"> item </w:t>
      </w:r>
      <w:proofErr w:type="spellStart"/>
      <w:r w:rsidR="005C5AAE">
        <w:rPr>
          <w:lang w:eastAsia="en-GB"/>
        </w:rPr>
        <w:t>6a</w:t>
      </w:r>
      <w:proofErr w:type="spellEnd"/>
      <w:r w:rsidR="005C5AAE">
        <w:rPr>
          <w:lang w:eastAsia="en-GB"/>
        </w:rPr>
        <w:t xml:space="preserve">.  </w:t>
      </w:r>
      <w:r w:rsidR="0045543D">
        <w:rPr>
          <w:lang w:eastAsia="en-GB"/>
        </w:rPr>
        <w:t>They gave background on themselves for co</w:t>
      </w:r>
      <w:r w:rsidR="00DC67B6">
        <w:rPr>
          <w:lang w:eastAsia="en-GB"/>
        </w:rPr>
        <w:t>ntext and advised that they had been a property ma</w:t>
      </w:r>
      <w:r w:rsidR="007254E9">
        <w:rPr>
          <w:lang w:eastAsia="en-GB"/>
        </w:rPr>
        <w:t>n</w:t>
      </w:r>
      <w:r w:rsidR="00DC67B6">
        <w:rPr>
          <w:lang w:eastAsia="en-GB"/>
        </w:rPr>
        <w:t xml:space="preserve">ager and purchased sites for retail development. </w:t>
      </w:r>
      <w:proofErr w:type="spellStart"/>
      <w:r w:rsidR="00DC67B6">
        <w:rPr>
          <w:lang w:eastAsia="en-GB"/>
        </w:rPr>
        <w:t>MoP5</w:t>
      </w:r>
      <w:proofErr w:type="spellEnd"/>
      <w:r w:rsidR="00DC67B6">
        <w:rPr>
          <w:lang w:eastAsia="en-GB"/>
        </w:rPr>
        <w:t xml:space="preserve"> feels that this application is in the wrong location.  </w:t>
      </w:r>
      <w:r w:rsidR="00D43A72">
        <w:rPr>
          <w:lang w:eastAsia="en-GB"/>
        </w:rPr>
        <w:t>They r</w:t>
      </w:r>
      <w:r w:rsidR="00DC67B6">
        <w:rPr>
          <w:lang w:eastAsia="en-GB"/>
        </w:rPr>
        <w:t xml:space="preserve">equested that PC applies </w:t>
      </w:r>
      <w:r w:rsidR="0060615F">
        <w:rPr>
          <w:lang w:eastAsia="en-GB"/>
        </w:rPr>
        <w:t>consistency</w:t>
      </w:r>
      <w:r w:rsidR="00DC67B6">
        <w:rPr>
          <w:lang w:eastAsia="en-GB"/>
        </w:rPr>
        <w:t xml:space="preserve"> to its decision making when making comment on this application</w:t>
      </w:r>
      <w:r w:rsidR="00D43A72">
        <w:rPr>
          <w:lang w:eastAsia="en-GB"/>
        </w:rPr>
        <w:t xml:space="preserve">.  </w:t>
      </w:r>
      <w:proofErr w:type="spellStart"/>
      <w:r w:rsidR="00D43A72">
        <w:rPr>
          <w:lang w:eastAsia="en-GB"/>
        </w:rPr>
        <w:t>MoP5</w:t>
      </w:r>
      <w:proofErr w:type="spellEnd"/>
      <w:r w:rsidR="00DC67B6">
        <w:rPr>
          <w:lang w:eastAsia="en-GB"/>
        </w:rPr>
        <w:t xml:space="preserve"> gave examples of past planning application comments from </w:t>
      </w:r>
      <w:proofErr w:type="spellStart"/>
      <w:r w:rsidR="00DC67B6">
        <w:rPr>
          <w:lang w:eastAsia="en-GB"/>
        </w:rPr>
        <w:t>NNPC</w:t>
      </w:r>
      <w:proofErr w:type="spellEnd"/>
      <w:r w:rsidR="0060615F">
        <w:rPr>
          <w:lang w:eastAsia="en-GB"/>
        </w:rPr>
        <w:t xml:space="preserve">. </w:t>
      </w:r>
      <w:r w:rsidR="00665E27">
        <w:rPr>
          <w:lang w:eastAsia="en-GB"/>
        </w:rPr>
        <w:t xml:space="preserve"> </w:t>
      </w:r>
      <w:r w:rsidR="00DC67B6">
        <w:rPr>
          <w:lang w:eastAsia="en-GB"/>
        </w:rPr>
        <w:t xml:space="preserve">Chair interrupted and asked </w:t>
      </w:r>
      <w:proofErr w:type="spellStart"/>
      <w:r w:rsidR="00DC67B6">
        <w:rPr>
          <w:lang w:eastAsia="en-GB"/>
        </w:rPr>
        <w:t>MoP5</w:t>
      </w:r>
      <w:proofErr w:type="spellEnd"/>
      <w:r w:rsidR="00DC67B6">
        <w:rPr>
          <w:lang w:eastAsia="en-GB"/>
        </w:rPr>
        <w:t xml:space="preserve"> to remain on track</w:t>
      </w:r>
      <w:r w:rsidR="007254E9">
        <w:rPr>
          <w:lang w:eastAsia="en-GB"/>
        </w:rPr>
        <w:t xml:space="preserve"> as the topic was not relevant which </w:t>
      </w:r>
      <w:proofErr w:type="spellStart"/>
      <w:r w:rsidR="007254E9">
        <w:rPr>
          <w:lang w:eastAsia="en-GB"/>
        </w:rPr>
        <w:t>MoP5</w:t>
      </w:r>
      <w:proofErr w:type="spellEnd"/>
      <w:r w:rsidR="007254E9">
        <w:rPr>
          <w:lang w:eastAsia="en-GB"/>
        </w:rPr>
        <w:t xml:space="preserve"> refuted.</w:t>
      </w:r>
      <w:r w:rsidR="00DC67B6">
        <w:rPr>
          <w:lang w:eastAsia="en-GB"/>
        </w:rPr>
        <w:t xml:space="preserve">  </w:t>
      </w:r>
      <w:proofErr w:type="spellStart"/>
      <w:r w:rsidR="00DC67B6">
        <w:rPr>
          <w:lang w:eastAsia="en-GB"/>
        </w:rPr>
        <w:t>MoP</w:t>
      </w:r>
      <w:r w:rsidR="00665E27">
        <w:rPr>
          <w:lang w:eastAsia="en-GB"/>
        </w:rPr>
        <w:t>5</w:t>
      </w:r>
      <w:proofErr w:type="spellEnd"/>
      <w:r w:rsidR="00DC67B6">
        <w:rPr>
          <w:lang w:eastAsia="en-GB"/>
        </w:rPr>
        <w:t xml:space="preserve"> </w:t>
      </w:r>
      <w:r w:rsidR="0060615F">
        <w:rPr>
          <w:lang w:eastAsia="en-GB"/>
        </w:rPr>
        <w:t xml:space="preserve">continued their request for </w:t>
      </w:r>
      <w:proofErr w:type="spellStart"/>
      <w:r w:rsidR="0060615F">
        <w:rPr>
          <w:lang w:eastAsia="en-GB"/>
        </w:rPr>
        <w:t>NNPC</w:t>
      </w:r>
      <w:proofErr w:type="spellEnd"/>
      <w:r w:rsidR="0060615F">
        <w:rPr>
          <w:lang w:eastAsia="en-GB"/>
        </w:rPr>
        <w:t xml:space="preserve"> to take a consistent approach and noted past objections, in particular due to highways access,</w:t>
      </w:r>
      <w:r w:rsidR="00665E27">
        <w:rPr>
          <w:lang w:eastAsia="en-GB"/>
        </w:rPr>
        <w:t xml:space="preserve"> precedents,</w:t>
      </w:r>
      <w:r w:rsidR="0060615F">
        <w:rPr>
          <w:lang w:eastAsia="en-GB"/>
        </w:rPr>
        <w:t xml:space="preserve"> high quality landscape and inco</w:t>
      </w:r>
      <w:r w:rsidR="00665E27">
        <w:rPr>
          <w:lang w:eastAsia="en-GB"/>
        </w:rPr>
        <w:t xml:space="preserve">nsistent and misleading information.  </w:t>
      </w:r>
      <w:proofErr w:type="spellStart"/>
      <w:r w:rsidR="00665E27">
        <w:rPr>
          <w:lang w:eastAsia="en-GB"/>
        </w:rPr>
        <w:t>MoP5</w:t>
      </w:r>
      <w:proofErr w:type="spellEnd"/>
      <w:r w:rsidR="00665E27">
        <w:rPr>
          <w:lang w:eastAsia="en-GB"/>
        </w:rPr>
        <w:t xml:space="preserve"> noted that many documents from this developer on their application are misleading and inconsistent.  </w:t>
      </w:r>
      <w:proofErr w:type="spellStart"/>
      <w:r w:rsidR="009C2A46">
        <w:rPr>
          <w:lang w:eastAsia="en-GB"/>
        </w:rPr>
        <w:t>MoP5</w:t>
      </w:r>
      <w:proofErr w:type="spellEnd"/>
      <w:r w:rsidR="009C2A46">
        <w:rPr>
          <w:lang w:eastAsia="en-GB"/>
        </w:rPr>
        <w:t xml:space="preserve"> commented that developers play g</w:t>
      </w:r>
      <w:r w:rsidR="00CC7911">
        <w:rPr>
          <w:lang w:eastAsia="en-GB"/>
        </w:rPr>
        <w:t xml:space="preserve">ames </w:t>
      </w:r>
      <w:proofErr w:type="spellStart"/>
      <w:r w:rsidR="009C2A46">
        <w:rPr>
          <w:lang w:eastAsia="en-GB"/>
        </w:rPr>
        <w:t>ans</w:t>
      </w:r>
      <w:proofErr w:type="spellEnd"/>
      <w:r w:rsidR="009C2A46">
        <w:rPr>
          <w:lang w:eastAsia="en-GB"/>
        </w:rPr>
        <w:t xml:space="preserve"> that a</w:t>
      </w:r>
      <w:r w:rsidR="00CC7911">
        <w:rPr>
          <w:lang w:eastAsia="en-GB"/>
        </w:rPr>
        <w:t>ffordable housing</w:t>
      </w:r>
      <w:r w:rsidR="009C2A46">
        <w:rPr>
          <w:lang w:eastAsia="en-GB"/>
        </w:rPr>
        <w:t xml:space="preserve"> numbers can be</w:t>
      </w:r>
      <w:r w:rsidR="00CC7911">
        <w:rPr>
          <w:lang w:eastAsia="en-GB"/>
        </w:rPr>
        <w:t xml:space="preserve"> dropped post </w:t>
      </w:r>
      <w:r w:rsidR="009C2A46">
        <w:rPr>
          <w:lang w:eastAsia="en-GB"/>
        </w:rPr>
        <w:t xml:space="preserve">planning </w:t>
      </w:r>
      <w:r w:rsidR="00CC7911">
        <w:rPr>
          <w:lang w:eastAsia="en-GB"/>
        </w:rPr>
        <w:t xml:space="preserve">approval.  </w:t>
      </w:r>
      <w:proofErr w:type="spellStart"/>
      <w:r w:rsidR="009C2A46">
        <w:rPr>
          <w:lang w:eastAsia="en-GB"/>
        </w:rPr>
        <w:t>MoP5</w:t>
      </w:r>
      <w:proofErr w:type="spellEnd"/>
      <w:r w:rsidR="009C2A46">
        <w:rPr>
          <w:lang w:eastAsia="en-GB"/>
        </w:rPr>
        <w:t xml:space="preserve"> g</w:t>
      </w:r>
      <w:r w:rsidR="00CC7911">
        <w:rPr>
          <w:lang w:eastAsia="en-GB"/>
        </w:rPr>
        <w:t>ave examples</w:t>
      </w:r>
      <w:r w:rsidR="009C2A46">
        <w:rPr>
          <w:lang w:eastAsia="en-GB"/>
        </w:rPr>
        <w:t xml:space="preserve"> locally and highlighted</w:t>
      </w:r>
      <w:r w:rsidR="00CC7911">
        <w:rPr>
          <w:lang w:eastAsia="en-GB"/>
        </w:rPr>
        <w:t xml:space="preserve"> </w:t>
      </w:r>
      <w:proofErr w:type="spellStart"/>
      <w:r w:rsidR="00CC7911">
        <w:rPr>
          <w:lang w:eastAsia="en-GB"/>
        </w:rPr>
        <w:t>CPRE</w:t>
      </w:r>
      <w:proofErr w:type="spellEnd"/>
      <w:r w:rsidR="00CC7911">
        <w:rPr>
          <w:lang w:eastAsia="en-GB"/>
        </w:rPr>
        <w:t xml:space="preserve"> </w:t>
      </w:r>
      <w:r w:rsidR="009C2A46">
        <w:rPr>
          <w:lang w:eastAsia="en-GB"/>
        </w:rPr>
        <w:t xml:space="preserve">comments from documents. </w:t>
      </w:r>
      <w:proofErr w:type="spellStart"/>
      <w:r w:rsidR="009C2A46">
        <w:rPr>
          <w:lang w:eastAsia="en-GB"/>
        </w:rPr>
        <w:t>MoP5</w:t>
      </w:r>
      <w:proofErr w:type="spellEnd"/>
      <w:r w:rsidR="009C2A46">
        <w:rPr>
          <w:lang w:eastAsia="en-GB"/>
        </w:rPr>
        <w:t xml:space="preserve"> drew attention to the possible growth and extension of the plans and how this could be achieved by developers, referring to </w:t>
      </w:r>
      <w:r w:rsidR="00FF49AA">
        <w:rPr>
          <w:lang w:eastAsia="en-GB"/>
        </w:rPr>
        <w:t xml:space="preserve">examples.  </w:t>
      </w:r>
      <w:proofErr w:type="spellStart"/>
      <w:r w:rsidR="00FF49AA">
        <w:rPr>
          <w:lang w:eastAsia="en-GB"/>
        </w:rPr>
        <w:t>MoP5</w:t>
      </w:r>
      <w:proofErr w:type="spellEnd"/>
      <w:r w:rsidR="00FF49AA">
        <w:rPr>
          <w:lang w:eastAsia="en-GB"/>
        </w:rPr>
        <w:t xml:space="preserve"> distrusts the developer and gave example from Hawkesbury Upton PC comments.  Vice Chair ended discussion due to time limits.</w:t>
      </w:r>
    </w:p>
    <w:p w:rsidR="00FF49AA" w:rsidRDefault="00FF49AA" w:rsidP="000E7A1F">
      <w:pPr>
        <w:pStyle w:val="NoSpacing"/>
        <w:ind w:left="720"/>
        <w:rPr>
          <w:lang w:eastAsia="en-GB"/>
        </w:rPr>
      </w:pPr>
    </w:p>
    <w:p w:rsidR="00FF49AA" w:rsidRPr="0027153B" w:rsidRDefault="00FF49AA" w:rsidP="000E7A1F">
      <w:pPr>
        <w:pStyle w:val="NoSpacing"/>
        <w:ind w:left="720"/>
        <w:rPr>
          <w:lang w:eastAsia="en-GB"/>
        </w:rPr>
      </w:pPr>
    </w:p>
    <w:p w:rsidR="000E7A1F" w:rsidRPr="0027153B" w:rsidRDefault="000E7A1F" w:rsidP="000E7A1F">
      <w:pPr>
        <w:pStyle w:val="NoSpacing"/>
        <w:rPr>
          <w:rFonts w:cs="Times New Roman"/>
          <w:lang w:eastAsia="en-GB"/>
        </w:rPr>
      </w:pPr>
    </w:p>
    <w:p w:rsidR="000E7A1F" w:rsidRDefault="000E7A1F" w:rsidP="000E7A1F">
      <w:pPr>
        <w:pStyle w:val="NoSpacing"/>
        <w:numPr>
          <w:ilvl w:val="0"/>
          <w:numId w:val="23"/>
        </w:numPr>
        <w:rPr>
          <w:lang w:eastAsia="en-GB"/>
        </w:rPr>
      </w:pPr>
      <w:r>
        <w:rPr>
          <w:lang w:eastAsia="en-GB"/>
        </w:rPr>
        <w:lastRenderedPageBreak/>
        <w:t>To consider and c</w:t>
      </w:r>
      <w:r w:rsidRPr="0027153B">
        <w:rPr>
          <w:lang w:eastAsia="en-GB"/>
        </w:rPr>
        <w:t>omment upon the fo</w:t>
      </w:r>
      <w:r>
        <w:rPr>
          <w:lang w:eastAsia="en-GB"/>
        </w:rPr>
        <w:t>llowing planning a</w:t>
      </w:r>
      <w:r w:rsidRPr="0027153B">
        <w:rPr>
          <w:lang w:eastAsia="en-GB"/>
        </w:rPr>
        <w:t>pplication(s)</w:t>
      </w:r>
      <w:r>
        <w:rPr>
          <w:lang w:eastAsia="en-GB"/>
        </w:rPr>
        <w:t xml:space="preserve"> / a</w:t>
      </w:r>
      <w:r w:rsidRPr="0027153B">
        <w:rPr>
          <w:lang w:eastAsia="en-GB"/>
        </w:rPr>
        <w:t>ppeal(s):  </w:t>
      </w:r>
    </w:p>
    <w:p w:rsidR="000E7A1F" w:rsidRPr="001C6F4A" w:rsidRDefault="000E7A1F" w:rsidP="000E7A1F">
      <w:pPr>
        <w:pStyle w:val="NoSpacing"/>
        <w:numPr>
          <w:ilvl w:val="0"/>
          <w:numId w:val="36"/>
        </w:numPr>
        <w:rPr>
          <w:lang w:eastAsia="en-GB"/>
        </w:rPr>
      </w:pPr>
      <w:proofErr w:type="spellStart"/>
      <w:r w:rsidRPr="00C17F1F">
        <w:rPr>
          <w:rFonts w:ascii="Arial" w:hAnsi="Arial" w:cs="Arial"/>
          <w:color w:val="333333"/>
          <w:sz w:val="20"/>
          <w:szCs w:val="20"/>
          <w:shd w:val="clear" w:color="auto" w:fill="FFFFFF"/>
        </w:rPr>
        <w:t>S.20</w:t>
      </w:r>
      <w:proofErr w:type="spellEnd"/>
      <w:r w:rsidRPr="00C17F1F">
        <w:rPr>
          <w:rFonts w:ascii="Arial" w:hAnsi="Arial" w:cs="Arial"/>
          <w:color w:val="333333"/>
          <w:sz w:val="20"/>
          <w:szCs w:val="20"/>
          <w:shd w:val="clear" w:color="auto" w:fill="FFFFFF"/>
        </w:rPr>
        <w:t>/2678/</w:t>
      </w:r>
      <w:proofErr w:type="spellStart"/>
      <w:r w:rsidRPr="00C17F1F">
        <w:rPr>
          <w:rFonts w:ascii="Arial" w:hAnsi="Arial" w:cs="Arial"/>
          <w:color w:val="333333"/>
          <w:sz w:val="20"/>
          <w:szCs w:val="20"/>
          <w:shd w:val="clear" w:color="auto" w:fill="FFFFFF"/>
        </w:rPr>
        <w:t>FUL</w:t>
      </w:r>
      <w:proofErr w:type="spellEnd"/>
      <w:r w:rsidRPr="00C17F1F">
        <w:rPr>
          <w:rFonts w:ascii="Arial" w:hAnsi="Arial" w:cs="Arial"/>
          <w:color w:val="333333"/>
          <w:sz w:val="20"/>
          <w:szCs w:val="20"/>
          <w:shd w:val="clear" w:color="auto" w:fill="FFFFFF"/>
        </w:rPr>
        <w:t> | Development of 16 dwellings comprising of both open market and affordable tenure along with the provision of associated infrastructure and an ecological corridor. | Land To The West Of Wotton Road North Nibley Gloucestershire</w:t>
      </w:r>
    </w:p>
    <w:p w:rsidR="001C6F4A" w:rsidRDefault="001C6F4A" w:rsidP="001C6F4A">
      <w:pPr>
        <w:pStyle w:val="NoSpacing"/>
        <w:ind w:left="1440"/>
        <w:rPr>
          <w:rFonts w:ascii="Arial" w:hAnsi="Arial" w:cs="Arial"/>
          <w:color w:val="333333"/>
          <w:sz w:val="20"/>
          <w:szCs w:val="20"/>
          <w:shd w:val="clear" w:color="auto" w:fill="FFFFFF"/>
        </w:rPr>
      </w:pPr>
    </w:p>
    <w:p w:rsidR="0013410C" w:rsidRDefault="001C6F4A" w:rsidP="0013410C">
      <w:pPr>
        <w:spacing w:after="0" w:line="240" w:lineRule="auto"/>
        <w:rPr>
          <w:rFonts w:eastAsia="Times New Roman" w:cs="Times New Roman"/>
          <w:lang w:eastAsia="en-GB"/>
        </w:rPr>
      </w:pPr>
      <w:r>
        <w:rPr>
          <w:rFonts w:eastAsia="Times New Roman" w:cs="Times New Roman"/>
          <w:lang w:eastAsia="en-GB"/>
        </w:rPr>
        <w:t xml:space="preserve">Each councillor provided </w:t>
      </w:r>
      <w:r w:rsidR="00216673">
        <w:rPr>
          <w:rFonts w:eastAsia="Times New Roman" w:cs="Times New Roman"/>
          <w:lang w:eastAsia="en-GB"/>
        </w:rPr>
        <w:t>a</w:t>
      </w:r>
      <w:r>
        <w:rPr>
          <w:rFonts w:eastAsia="Times New Roman" w:cs="Times New Roman"/>
          <w:lang w:eastAsia="en-GB"/>
        </w:rPr>
        <w:t xml:space="preserve"> detailed repor</w:t>
      </w:r>
      <w:r w:rsidR="00216673">
        <w:rPr>
          <w:rFonts w:eastAsia="Times New Roman" w:cs="Times New Roman"/>
          <w:lang w:eastAsia="en-GB"/>
        </w:rPr>
        <w:t>t</w:t>
      </w:r>
      <w:r>
        <w:rPr>
          <w:rFonts w:eastAsia="Times New Roman" w:cs="Times New Roman"/>
          <w:lang w:eastAsia="en-GB"/>
        </w:rPr>
        <w:t xml:space="preserve"> into the</w:t>
      </w:r>
      <w:r w:rsidR="00216673">
        <w:rPr>
          <w:rFonts w:eastAsia="Times New Roman" w:cs="Times New Roman"/>
          <w:lang w:eastAsia="en-GB"/>
        </w:rPr>
        <w:t>ir</w:t>
      </w:r>
      <w:r>
        <w:rPr>
          <w:rFonts w:eastAsia="Times New Roman" w:cs="Times New Roman"/>
          <w:lang w:eastAsia="en-GB"/>
        </w:rPr>
        <w:t xml:space="preserve"> considerations </w:t>
      </w:r>
      <w:r w:rsidR="00216673">
        <w:rPr>
          <w:rFonts w:eastAsia="Times New Roman" w:cs="Times New Roman"/>
          <w:lang w:eastAsia="en-GB"/>
        </w:rPr>
        <w:t xml:space="preserve">on the </w:t>
      </w:r>
      <w:r>
        <w:rPr>
          <w:rFonts w:eastAsia="Times New Roman" w:cs="Times New Roman"/>
          <w:lang w:eastAsia="en-GB"/>
        </w:rPr>
        <w:t xml:space="preserve">application.   Once each councillor had </w:t>
      </w:r>
      <w:r w:rsidR="00216673">
        <w:rPr>
          <w:rFonts w:eastAsia="Times New Roman" w:cs="Times New Roman"/>
          <w:lang w:eastAsia="en-GB"/>
        </w:rPr>
        <w:t xml:space="preserve">reported their views a vote was taken and a unanimous agreement was made to write to </w:t>
      </w:r>
      <w:proofErr w:type="spellStart"/>
      <w:r w:rsidR="00216673">
        <w:rPr>
          <w:rFonts w:eastAsia="Times New Roman" w:cs="Times New Roman"/>
          <w:lang w:eastAsia="en-GB"/>
        </w:rPr>
        <w:t>SDC</w:t>
      </w:r>
      <w:proofErr w:type="spellEnd"/>
      <w:r w:rsidR="00216673">
        <w:rPr>
          <w:rFonts w:eastAsia="Times New Roman" w:cs="Times New Roman"/>
          <w:lang w:eastAsia="en-GB"/>
        </w:rPr>
        <w:t xml:space="preserve"> objecting to the appli</w:t>
      </w:r>
      <w:r w:rsidR="006B439A">
        <w:rPr>
          <w:rFonts w:eastAsia="Times New Roman" w:cs="Times New Roman"/>
          <w:lang w:eastAsia="en-GB"/>
        </w:rPr>
        <w:t xml:space="preserve">cation due to the </w:t>
      </w:r>
      <w:r w:rsidRPr="00502255">
        <w:rPr>
          <w:rFonts w:eastAsia="Times New Roman" w:cs="Times New Roman"/>
          <w:lang w:eastAsia="en-GB"/>
        </w:rPr>
        <w:t xml:space="preserve">substandard access proposals which would have a detrimental impact on Highway and pedestrian safety both within the scheme but </w:t>
      </w:r>
      <w:r w:rsidR="00C80BDE" w:rsidRPr="00502255">
        <w:rPr>
          <w:rFonts w:eastAsia="Times New Roman" w:cs="Times New Roman"/>
          <w:lang w:eastAsia="en-GB"/>
        </w:rPr>
        <w:t>also to users of Wotton Road,</w:t>
      </w:r>
      <w:r w:rsidRPr="00502255">
        <w:rPr>
          <w:rFonts w:eastAsia="Times New Roman" w:cs="Times New Roman"/>
          <w:lang w:eastAsia="en-GB"/>
        </w:rPr>
        <w:t xml:space="preserve"> Wood Lane</w:t>
      </w:r>
      <w:r w:rsidR="00C80BDE" w:rsidRPr="00502255">
        <w:rPr>
          <w:rFonts w:eastAsia="Times New Roman" w:cs="Times New Roman"/>
          <w:lang w:eastAsia="en-GB"/>
        </w:rPr>
        <w:t xml:space="preserve"> and visitors to the Knoll and cemetery</w:t>
      </w:r>
      <w:r w:rsidR="00502255" w:rsidRPr="00502255">
        <w:rPr>
          <w:rFonts w:eastAsia="Times New Roman" w:cs="Times New Roman"/>
          <w:lang w:eastAsia="en-GB"/>
        </w:rPr>
        <w:t xml:space="preserve">.  As </w:t>
      </w:r>
      <w:r w:rsidRPr="00502255">
        <w:rPr>
          <w:rFonts w:eastAsia="Times New Roman" w:cs="Times New Roman"/>
          <w:lang w:eastAsia="en-GB"/>
        </w:rPr>
        <w:t>documented by others including Gloucestershire Highways</w:t>
      </w:r>
      <w:r w:rsidR="00502255" w:rsidRPr="00502255">
        <w:rPr>
          <w:rFonts w:eastAsia="Times New Roman" w:cs="Times New Roman"/>
          <w:lang w:eastAsia="en-GB"/>
        </w:rPr>
        <w:t>.</w:t>
      </w:r>
    </w:p>
    <w:p w:rsidR="0013410C" w:rsidRDefault="0013410C" w:rsidP="0013410C">
      <w:pPr>
        <w:spacing w:after="0" w:line="240" w:lineRule="auto"/>
        <w:rPr>
          <w:rFonts w:eastAsia="Times New Roman" w:cs="Times New Roman"/>
          <w:lang w:eastAsia="en-GB"/>
        </w:rPr>
      </w:pPr>
    </w:p>
    <w:p w:rsidR="00502255" w:rsidRDefault="00735903" w:rsidP="0013410C">
      <w:pPr>
        <w:spacing w:after="0" w:line="240" w:lineRule="auto"/>
        <w:rPr>
          <w:rFonts w:eastAsia="Times New Roman" w:cs="Times New Roman"/>
          <w:lang w:eastAsia="en-GB"/>
        </w:rPr>
      </w:pPr>
      <w:r w:rsidRPr="00735903">
        <w:rPr>
          <w:rFonts w:eastAsia="Times New Roman" w:cs="Times New Roman"/>
          <w:lang w:eastAsia="en-GB"/>
        </w:rPr>
        <w:t>It was also resolved to submit additional concerns and comments as discussed and summarised by Councillors at the meeting as follows;</w:t>
      </w:r>
    </w:p>
    <w:p w:rsidR="001C6F4A" w:rsidRPr="00502255" w:rsidRDefault="001C6F4A" w:rsidP="00502255">
      <w:pPr>
        <w:pStyle w:val="ListParagraph"/>
        <w:numPr>
          <w:ilvl w:val="0"/>
          <w:numId w:val="49"/>
        </w:numPr>
        <w:spacing w:after="0" w:line="240" w:lineRule="auto"/>
        <w:rPr>
          <w:rFonts w:eastAsia="Times New Roman" w:cs="Times New Roman"/>
          <w:lang w:eastAsia="en-GB"/>
        </w:rPr>
      </w:pPr>
      <w:r w:rsidRPr="00502255">
        <w:rPr>
          <w:rFonts w:eastAsia="Times New Roman" w:cs="Times New Roman"/>
          <w:lang w:eastAsia="en-GB"/>
        </w:rPr>
        <w:t>Definit</w:t>
      </w:r>
      <w:r w:rsidR="006B439A">
        <w:rPr>
          <w:rFonts w:eastAsia="Times New Roman" w:cs="Times New Roman"/>
          <w:lang w:eastAsia="en-GB"/>
        </w:rPr>
        <w:t>ion of the application site - Councillors</w:t>
      </w:r>
      <w:r w:rsidRPr="00502255">
        <w:rPr>
          <w:rFonts w:eastAsia="Times New Roman" w:cs="Times New Roman"/>
          <w:lang w:eastAsia="en-GB"/>
        </w:rPr>
        <w:t xml:space="preserve"> </w:t>
      </w:r>
      <w:r w:rsidR="00735903">
        <w:rPr>
          <w:rFonts w:eastAsia="Times New Roman" w:cs="Times New Roman"/>
          <w:lang w:eastAsia="en-GB"/>
        </w:rPr>
        <w:t>expressed</w:t>
      </w:r>
      <w:r w:rsidRPr="00502255">
        <w:rPr>
          <w:rFonts w:eastAsia="Times New Roman" w:cs="Times New Roman"/>
          <w:lang w:eastAsia="en-GB"/>
        </w:rPr>
        <w:t xml:space="preserve"> concern</w:t>
      </w:r>
      <w:r w:rsidR="00502255">
        <w:rPr>
          <w:rFonts w:eastAsia="Times New Roman" w:cs="Times New Roman"/>
          <w:lang w:eastAsia="en-GB"/>
        </w:rPr>
        <w:t>s</w:t>
      </w:r>
      <w:r w:rsidRPr="00502255">
        <w:rPr>
          <w:rFonts w:eastAsia="Times New Roman" w:cs="Times New Roman"/>
          <w:lang w:eastAsia="en-GB"/>
        </w:rPr>
        <w:t xml:space="preserve"> that key elements of the application are not included within the application red line site boundary. This involves both the proposed Ecological Corridor and the swale and surface water infiltration basin and the access to it. Both should be included within the red line to enable planning conditions to be applied to them. Will the land necessary for them be in the control of the applicant and if not how will the planning authority control these important aspects?</w:t>
      </w:r>
    </w:p>
    <w:p w:rsidR="001C6F4A" w:rsidRPr="006B16EB" w:rsidRDefault="001C6F4A" w:rsidP="001C6F4A">
      <w:pPr>
        <w:spacing w:after="0" w:line="240" w:lineRule="auto"/>
        <w:rPr>
          <w:rFonts w:eastAsia="Times New Roman" w:cs="Times New Roman"/>
          <w:lang w:eastAsia="en-GB"/>
        </w:rPr>
      </w:pPr>
    </w:p>
    <w:p w:rsidR="001C6F4A" w:rsidRPr="007D03B7" w:rsidRDefault="006B439A" w:rsidP="006B439A">
      <w:pPr>
        <w:pStyle w:val="ListParagraph"/>
        <w:numPr>
          <w:ilvl w:val="0"/>
          <w:numId w:val="49"/>
        </w:numPr>
        <w:spacing w:before="100" w:beforeAutospacing="1" w:after="100" w:afterAutospacing="1" w:line="240" w:lineRule="auto"/>
        <w:rPr>
          <w:rFonts w:eastAsia="Times New Roman" w:cs="Times New Roman"/>
          <w:lang w:eastAsia="en-GB"/>
        </w:rPr>
      </w:pPr>
      <w:r>
        <w:rPr>
          <w:rFonts w:eastAsia="Times New Roman" w:cs="Times New Roman"/>
          <w:lang w:eastAsia="en-GB"/>
        </w:rPr>
        <w:t>C</w:t>
      </w:r>
      <w:r w:rsidR="001C6F4A" w:rsidRPr="007D03B7">
        <w:rPr>
          <w:rFonts w:eastAsia="Times New Roman" w:cs="Times New Roman"/>
          <w:lang w:eastAsia="en-GB"/>
        </w:rPr>
        <w:t>oncern over the position of the surface water infiltration basin and potential flooding of the adjacent cemetery land. The infiltration basin should be positioned at least 10 metres from the cemetery boundary to comply with National Guidance and should be designed to ensure no overflow of water into the cemetery land. The position of the infiltration basin would also cut across public footpath CNN 24.</w:t>
      </w:r>
    </w:p>
    <w:p w:rsidR="001C6F4A" w:rsidRPr="007D03B7" w:rsidRDefault="001C6F4A" w:rsidP="001C6F4A">
      <w:pPr>
        <w:pStyle w:val="ListParagraph"/>
        <w:spacing w:before="100" w:beforeAutospacing="1" w:after="100" w:afterAutospacing="1" w:line="240" w:lineRule="auto"/>
        <w:rPr>
          <w:rFonts w:eastAsia="Times New Roman" w:cs="Times New Roman"/>
          <w:lang w:eastAsia="en-GB"/>
        </w:rPr>
      </w:pPr>
    </w:p>
    <w:p w:rsidR="001C6F4A" w:rsidRPr="007D03B7" w:rsidRDefault="001C6F4A" w:rsidP="006B439A">
      <w:pPr>
        <w:pStyle w:val="ListParagraph"/>
        <w:numPr>
          <w:ilvl w:val="0"/>
          <w:numId w:val="49"/>
        </w:numPr>
        <w:spacing w:before="100" w:beforeAutospacing="1" w:after="100" w:afterAutospacing="1" w:line="240" w:lineRule="auto"/>
        <w:rPr>
          <w:rFonts w:eastAsia="Times New Roman" w:cs="Times New Roman"/>
          <w:lang w:eastAsia="en-GB"/>
        </w:rPr>
      </w:pPr>
      <w:r w:rsidRPr="007D03B7">
        <w:rPr>
          <w:rFonts w:eastAsia="Times New Roman" w:cs="Times New Roman"/>
          <w:lang w:eastAsia="en-GB"/>
        </w:rPr>
        <w:t>The proposal would require two diversions of public footpath CNN 24 to accommodate the surface water infiltration basin and plot 16. The proposed diversion routes should be identified as part of the current planning application.</w:t>
      </w:r>
    </w:p>
    <w:p w:rsidR="001C6F4A" w:rsidRPr="007D03B7" w:rsidRDefault="001C6F4A" w:rsidP="001C6F4A">
      <w:pPr>
        <w:pStyle w:val="ListParagraph"/>
        <w:spacing w:before="100" w:beforeAutospacing="1" w:after="100" w:afterAutospacing="1" w:line="240" w:lineRule="auto"/>
        <w:rPr>
          <w:rFonts w:eastAsia="Times New Roman" w:cs="Times New Roman"/>
          <w:lang w:eastAsia="en-GB"/>
        </w:rPr>
      </w:pPr>
    </w:p>
    <w:p w:rsidR="001C6F4A" w:rsidRPr="007D03B7" w:rsidRDefault="001C6F4A" w:rsidP="006B439A">
      <w:pPr>
        <w:pStyle w:val="ListParagraph"/>
        <w:numPr>
          <w:ilvl w:val="0"/>
          <w:numId w:val="49"/>
        </w:numPr>
        <w:spacing w:before="100" w:beforeAutospacing="1" w:after="100" w:afterAutospacing="1" w:line="240" w:lineRule="auto"/>
        <w:rPr>
          <w:rFonts w:eastAsia="Times New Roman" w:cs="Times New Roman"/>
          <w:lang w:eastAsia="en-GB"/>
        </w:rPr>
      </w:pPr>
      <w:r w:rsidRPr="007D03B7">
        <w:rPr>
          <w:rFonts w:eastAsia="Times New Roman" w:cs="Times New Roman"/>
          <w:lang w:eastAsia="en-GB"/>
        </w:rPr>
        <w:t xml:space="preserve">The proposed Ecological Corridor is being promoted as a key element of the proposal. However the Parish Council considers there is insufficient detail on proposals to protect and enhance this Corridor. Concern is expressed at this stage on the impact of lighting on wildlife as well as the visual and ecological impact of the large retaining wall and fencing along the northern boundary.  </w:t>
      </w:r>
      <w:r w:rsidR="00735903">
        <w:rPr>
          <w:rFonts w:eastAsia="Times New Roman" w:cs="Times New Roman"/>
          <w:lang w:eastAsia="en-GB"/>
        </w:rPr>
        <w:t>The</w:t>
      </w:r>
      <w:r w:rsidR="00735903" w:rsidRPr="00735903">
        <w:rPr>
          <w:rFonts w:eastAsia="Times New Roman" w:cs="Times New Roman"/>
          <w:lang w:eastAsia="en-GB"/>
        </w:rPr>
        <w:t xml:space="preserve"> Parish Council requests that careful consideration is given by the planning authority to these ecological and environmental issues.</w:t>
      </w:r>
    </w:p>
    <w:p w:rsidR="001C6F4A" w:rsidRPr="007D03B7" w:rsidRDefault="001C6F4A" w:rsidP="001C6F4A">
      <w:pPr>
        <w:pStyle w:val="ListParagraph"/>
        <w:spacing w:before="100" w:beforeAutospacing="1" w:after="100" w:afterAutospacing="1" w:line="240" w:lineRule="auto"/>
        <w:rPr>
          <w:rFonts w:eastAsia="Times New Roman" w:cs="Times New Roman"/>
          <w:lang w:eastAsia="en-GB"/>
        </w:rPr>
      </w:pPr>
    </w:p>
    <w:p w:rsidR="001C6F4A" w:rsidRPr="007D03B7" w:rsidRDefault="001C6F4A" w:rsidP="006B439A">
      <w:pPr>
        <w:pStyle w:val="ListParagraph"/>
        <w:numPr>
          <w:ilvl w:val="0"/>
          <w:numId w:val="49"/>
        </w:numPr>
        <w:spacing w:before="100" w:beforeAutospacing="1" w:after="100" w:afterAutospacing="1" w:line="240" w:lineRule="auto"/>
        <w:rPr>
          <w:rFonts w:eastAsia="Times New Roman" w:cs="Times New Roman"/>
          <w:lang w:eastAsia="en-GB"/>
        </w:rPr>
      </w:pPr>
      <w:r w:rsidRPr="007D03B7">
        <w:rPr>
          <w:rFonts w:eastAsia="Times New Roman" w:cs="Times New Roman"/>
          <w:lang w:eastAsia="en-GB"/>
        </w:rPr>
        <w:t xml:space="preserve">The Parish Council is concerned about the potential for future extension of the development </w:t>
      </w:r>
      <w:r w:rsidR="00735903">
        <w:rPr>
          <w:rFonts w:eastAsia="Times New Roman" w:cs="Times New Roman"/>
          <w:lang w:eastAsia="en-GB"/>
        </w:rPr>
        <w:t>onto adjoining land</w:t>
      </w:r>
      <w:r w:rsidRPr="007D03B7">
        <w:rPr>
          <w:rFonts w:eastAsia="Times New Roman" w:cs="Times New Roman"/>
          <w:lang w:eastAsia="en-GB"/>
        </w:rPr>
        <w:t>. The layout of the proposed access road hard up to the southern boundary would facilitate easy extension onto this land. Extension of development onto this land would not be acceptable to the Parish Council and the position needs to be safeguarded as part of the current proposals through legal agreements with the landowner. If this cannot be adequately safeguarded at this stage then this is grounds for objection.</w:t>
      </w:r>
    </w:p>
    <w:p w:rsidR="001C6F4A" w:rsidRPr="007D03B7" w:rsidRDefault="001C6F4A" w:rsidP="001C6F4A">
      <w:pPr>
        <w:pStyle w:val="ListParagraph"/>
        <w:spacing w:before="100" w:beforeAutospacing="1" w:after="100" w:afterAutospacing="1" w:line="240" w:lineRule="auto"/>
        <w:rPr>
          <w:rFonts w:eastAsia="Times New Roman" w:cs="Times New Roman"/>
          <w:lang w:eastAsia="en-GB"/>
        </w:rPr>
      </w:pPr>
    </w:p>
    <w:p w:rsidR="001C6F4A" w:rsidRPr="007D03B7" w:rsidRDefault="001C6F4A" w:rsidP="006B439A">
      <w:pPr>
        <w:pStyle w:val="ListParagraph"/>
        <w:numPr>
          <w:ilvl w:val="0"/>
          <w:numId w:val="49"/>
        </w:numPr>
        <w:spacing w:before="100" w:beforeAutospacing="1" w:after="100" w:afterAutospacing="1" w:line="240" w:lineRule="auto"/>
        <w:rPr>
          <w:rFonts w:eastAsia="Times New Roman" w:cs="Times New Roman"/>
          <w:lang w:eastAsia="en-GB"/>
        </w:rPr>
      </w:pPr>
      <w:r w:rsidRPr="007D03B7">
        <w:rPr>
          <w:rFonts w:eastAsia="Times New Roman" w:cs="Times New Roman"/>
          <w:lang w:eastAsia="en-GB"/>
        </w:rPr>
        <w:t xml:space="preserve"> In the event that the local planning authority is minded to approve the application a detailed Section 106 Agreement will be required to include clauses to ensure the affordable housing is provided before o</w:t>
      </w:r>
      <w:r w:rsidR="006B439A">
        <w:rPr>
          <w:rFonts w:eastAsia="Times New Roman" w:cs="Times New Roman"/>
          <w:lang w:eastAsia="en-GB"/>
        </w:rPr>
        <w:t>ccupation of any market housing</w:t>
      </w:r>
      <w:r w:rsidRPr="007D03B7">
        <w:rPr>
          <w:rFonts w:eastAsia="Times New Roman" w:cs="Times New Roman"/>
          <w:lang w:eastAsia="en-GB"/>
        </w:rPr>
        <w:t xml:space="preserve">, controls over occupancy with priority being given to people </w:t>
      </w:r>
      <w:r w:rsidR="006B439A">
        <w:rPr>
          <w:rFonts w:eastAsia="Times New Roman" w:cs="Times New Roman"/>
          <w:lang w:eastAsia="en-GB"/>
        </w:rPr>
        <w:t>in need with a local connection</w:t>
      </w:r>
      <w:r w:rsidRPr="007D03B7">
        <w:rPr>
          <w:rFonts w:eastAsia="Times New Roman" w:cs="Times New Roman"/>
          <w:lang w:eastAsia="en-GB"/>
        </w:rPr>
        <w:t>,</w:t>
      </w:r>
      <w:r w:rsidR="006B439A">
        <w:rPr>
          <w:rFonts w:eastAsia="Times New Roman" w:cs="Times New Roman"/>
          <w:lang w:eastAsia="en-GB"/>
        </w:rPr>
        <w:t xml:space="preserve"> </w:t>
      </w:r>
      <w:r w:rsidRPr="007D03B7">
        <w:rPr>
          <w:rFonts w:eastAsia="Times New Roman" w:cs="Times New Roman"/>
          <w:lang w:eastAsia="en-GB"/>
        </w:rPr>
        <w:t>management by an Housing Association approved by Stroud and the affordable housing to kept in perpetuity. The Parish Council would wish to be fully consulted on such Agreement before it is completed.</w:t>
      </w:r>
    </w:p>
    <w:p w:rsidR="001C6F4A" w:rsidRPr="007D03B7" w:rsidRDefault="001C6F4A" w:rsidP="001C6F4A">
      <w:pPr>
        <w:pStyle w:val="ListParagraph"/>
        <w:spacing w:before="100" w:beforeAutospacing="1" w:after="100" w:afterAutospacing="1" w:line="240" w:lineRule="auto"/>
        <w:rPr>
          <w:rFonts w:eastAsia="Times New Roman" w:cs="Times New Roman"/>
          <w:lang w:eastAsia="en-GB"/>
        </w:rPr>
      </w:pPr>
    </w:p>
    <w:p w:rsidR="001C6F4A" w:rsidRPr="007D03B7" w:rsidRDefault="001C6F4A" w:rsidP="006B439A">
      <w:pPr>
        <w:pStyle w:val="ListParagraph"/>
        <w:numPr>
          <w:ilvl w:val="0"/>
          <w:numId w:val="49"/>
        </w:numPr>
        <w:spacing w:before="100" w:beforeAutospacing="1" w:after="100" w:afterAutospacing="1" w:line="240" w:lineRule="auto"/>
        <w:rPr>
          <w:rFonts w:eastAsia="Times New Roman" w:cs="Times New Roman"/>
          <w:lang w:eastAsia="en-GB"/>
        </w:rPr>
      </w:pPr>
      <w:r w:rsidRPr="007D03B7">
        <w:rPr>
          <w:rFonts w:eastAsia="Times New Roman" w:cs="Times New Roman"/>
          <w:lang w:eastAsia="en-GB"/>
        </w:rPr>
        <w:t>The Parish Council submits that details of construction programme and safeguards to protect the amenity of local residents should be set out as part of the current submission</w:t>
      </w:r>
      <w:r>
        <w:rPr>
          <w:rFonts w:eastAsia="Times New Roman" w:cs="Times New Roman"/>
          <w:lang w:eastAsia="en-GB"/>
        </w:rPr>
        <w:t xml:space="preserve">.  </w:t>
      </w:r>
      <w:r w:rsidRPr="007D03B7">
        <w:rPr>
          <w:rFonts w:eastAsia="Times New Roman" w:cs="Times New Roman"/>
          <w:lang w:eastAsia="en-GB"/>
        </w:rPr>
        <w:t>This should include hours of working, noise/ dust controls, location of site offices/compounds etc, controls over traffic movements workers parking, road cleaning etc.</w:t>
      </w:r>
    </w:p>
    <w:p w:rsidR="001C6F4A" w:rsidRPr="007D03B7" w:rsidRDefault="001C6F4A" w:rsidP="001C6F4A">
      <w:pPr>
        <w:pStyle w:val="ListParagraph"/>
        <w:spacing w:before="100" w:beforeAutospacing="1" w:after="100" w:afterAutospacing="1" w:line="240" w:lineRule="auto"/>
        <w:rPr>
          <w:rFonts w:eastAsia="Times New Roman" w:cs="Times New Roman"/>
          <w:lang w:eastAsia="en-GB"/>
        </w:rPr>
      </w:pPr>
    </w:p>
    <w:p w:rsidR="001C6F4A" w:rsidRPr="007D03B7" w:rsidRDefault="001C6F4A" w:rsidP="006B439A">
      <w:pPr>
        <w:pStyle w:val="ListParagraph"/>
        <w:numPr>
          <w:ilvl w:val="0"/>
          <w:numId w:val="49"/>
        </w:numPr>
        <w:spacing w:before="100" w:beforeAutospacing="1" w:after="100" w:afterAutospacing="1" w:line="240" w:lineRule="auto"/>
        <w:rPr>
          <w:rFonts w:eastAsia="Times New Roman" w:cs="Times New Roman"/>
          <w:lang w:eastAsia="en-GB"/>
        </w:rPr>
      </w:pPr>
      <w:r w:rsidRPr="007D03B7">
        <w:rPr>
          <w:rFonts w:eastAsia="Times New Roman" w:cs="Times New Roman"/>
          <w:lang w:eastAsia="en-GB"/>
        </w:rPr>
        <w:t>The Parish Council is concerned over a number of inconsistencies and inaccuracies wit</w:t>
      </w:r>
      <w:r w:rsidR="006B439A">
        <w:rPr>
          <w:rFonts w:eastAsia="Times New Roman" w:cs="Times New Roman"/>
          <w:lang w:eastAsia="en-GB"/>
        </w:rPr>
        <w:t>hin the submitted documentation</w:t>
      </w:r>
      <w:r w:rsidRPr="007D03B7">
        <w:rPr>
          <w:rFonts w:eastAsia="Times New Roman" w:cs="Times New Roman"/>
          <w:lang w:eastAsia="en-GB"/>
        </w:rPr>
        <w:t xml:space="preserve">. For example the </w:t>
      </w:r>
      <w:proofErr w:type="spellStart"/>
      <w:r w:rsidRPr="007D03B7">
        <w:rPr>
          <w:rFonts w:eastAsia="Times New Roman" w:cs="Times New Roman"/>
          <w:lang w:eastAsia="en-GB"/>
        </w:rPr>
        <w:t>EIA</w:t>
      </w:r>
      <w:proofErr w:type="spellEnd"/>
      <w:r w:rsidRPr="007D03B7">
        <w:rPr>
          <w:rFonts w:eastAsia="Times New Roman" w:cs="Times New Roman"/>
          <w:lang w:eastAsia="en-GB"/>
        </w:rPr>
        <w:t xml:space="preserve"> refers to land east of New Road and the layout plan shows plots 15/16 as bungalows but the transport statement identifies these as houses. This creates uncertainty over the reliability of some of the supporting documentation.</w:t>
      </w:r>
    </w:p>
    <w:p w:rsidR="001C6F4A" w:rsidRPr="00C17F1F" w:rsidRDefault="001C6F4A" w:rsidP="001C6F4A">
      <w:pPr>
        <w:pStyle w:val="NoSpacing"/>
        <w:ind w:left="1440"/>
        <w:rPr>
          <w:rStyle w:val="casenumber"/>
          <w:lang w:eastAsia="en-GB"/>
        </w:rPr>
      </w:pPr>
    </w:p>
    <w:p w:rsidR="00C80BDE" w:rsidRPr="007D03B7" w:rsidRDefault="00735903" w:rsidP="0013410C">
      <w:pPr>
        <w:spacing w:after="0" w:line="240" w:lineRule="auto"/>
        <w:rPr>
          <w:rFonts w:eastAsia="Times New Roman" w:cs="Times New Roman"/>
          <w:lang w:eastAsia="en-GB"/>
        </w:rPr>
      </w:pPr>
      <w:r>
        <w:rPr>
          <w:rFonts w:eastAsia="Times New Roman" w:cs="Times New Roman"/>
          <w:lang w:eastAsia="en-GB"/>
        </w:rPr>
        <w:t>It was noted that the Parish Council</w:t>
      </w:r>
      <w:r w:rsidR="00C80BDE">
        <w:rPr>
          <w:rFonts w:eastAsia="Times New Roman" w:cs="Times New Roman"/>
          <w:lang w:eastAsia="en-GB"/>
        </w:rPr>
        <w:t xml:space="preserve"> is supportive </w:t>
      </w:r>
      <w:r w:rsidR="00C80BDE" w:rsidRPr="007D03B7">
        <w:rPr>
          <w:rFonts w:eastAsia="Times New Roman" w:cs="Times New Roman"/>
          <w:lang w:eastAsia="en-GB"/>
        </w:rPr>
        <w:t>in principle to the provision of affordable housing within the Parish</w:t>
      </w:r>
      <w:r w:rsidR="00C80BDE">
        <w:rPr>
          <w:rFonts w:eastAsia="Times New Roman" w:cs="Times New Roman"/>
          <w:lang w:eastAsia="en-GB"/>
        </w:rPr>
        <w:t>.</w:t>
      </w:r>
      <w:r w:rsidR="0013410C">
        <w:rPr>
          <w:rFonts w:eastAsia="Times New Roman" w:cs="Times New Roman"/>
          <w:lang w:eastAsia="en-GB"/>
        </w:rPr>
        <w:t xml:space="preserve">  It was also agreed that they would write to </w:t>
      </w:r>
      <w:proofErr w:type="spellStart"/>
      <w:r w:rsidR="0013410C">
        <w:rPr>
          <w:rFonts w:eastAsia="Times New Roman" w:cs="Times New Roman"/>
          <w:lang w:eastAsia="en-GB"/>
        </w:rPr>
        <w:t>SDC</w:t>
      </w:r>
      <w:proofErr w:type="spellEnd"/>
      <w:r w:rsidR="0013410C">
        <w:rPr>
          <w:rFonts w:eastAsia="Times New Roman" w:cs="Times New Roman"/>
          <w:lang w:eastAsia="en-GB"/>
        </w:rPr>
        <w:t xml:space="preserve"> and </w:t>
      </w:r>
      <w:r w:rsidR="00C80BDE" w:rsidRPr="007D03B7">
        <w:rPr>
          <w:rFonts w:eastAsia="Times New Roman" w:cs="Times New Roman"/>
          <w:lang w:eastAsia="en-GB"/>
        </w:rPr>
        <w:t>request that due to the policy issues raised and the wide public interest that in the event officers are minded to approve the application it be referred to Development Control Committee for final determination.</w:t>
      </w:r>
    </w:p>
    <w:p w:rsidR="000E7A1F" w:rsidRDefault="000E7A1F" w:rsidP="000E7A1F">
      <w:pPr>
        <w:pStyle w:val="NoSpacing"/>
        <w:ind w:left="1440"/>
        <w:rPr>
          <w:lang w:eastAsia="en-GB"/>
        </w:rPr>
      </w:pPr>
    </w:p>
    <w:p w:rsidR="000E7A1F" w:rsidRPr="0027153B" w:rsidRDefault="000E7A1F" w:rsidP="000E7A1F">
      <w:pPr>
        <w:pStyle w:val="NoSpacing"/>
        <w:ind w:left="1440"/>
        <w:rPr>
          <w:lang w:eastAsia="en-GB"/>
        </w:rPr>
      </w:pPr>
    </w:p>
    <w:p w:rsidR="000E7A1F" w:rsidRPr="00BC2EB8" w:rsidRDefault="000E7A1F" w:rsidP="000E7A1F">
      <w:pPr>
        <w:pStyle w:val="NoSpacing"/>
        <w:numPr>
          <w:ilvl w:val="0"/>
          <w:numId w:val="23"/>
        </w:numPr>
        <w:rPr>
          <w:color w:val="808080" w:themeColor="background1" w:themeShade="80"/>
          <w:lang w:eastAsia="en-GB"/>
        </w:rPr>
      </w:pPr>
      <w:r w:rsidRPr="00BC2EB8">
        <w:rPr>
          <w:color w:val="808080" w:themeColor="background1" w:themeShade="80"/>
          <w:lang w:eastAsia="en-GB"/>
        </w:rPr>
        <w:t>The council to note the following planning application / enforcement decision(s)</w:t>
      </w:r>
    </w:p>
    <w:p w:rsidR="000E7A1F" w:rsidRPr="00BC2EB8" w:rsidRDefault="000E7A1F" w:rsidP="000E7A1F">
      <w:pPr>
        <w:pStyle w:val="NoSpacing"/>
        <w:numPr>
          <w:ilvl w:val="0"/>
          <w:numId w:val="38"/>
        </w:numPr>
        <w:rPr>
          <w:rStyle w:val="address"/>
          <w:color w:val="808080" w:themeColor="background1" w:themeShade="80"/>
          <w:lang w:eastAsia="en-GB"/>
        </w:rPr>
      </w:pPr>
      <w:proofErr w:type="spellStart"/>
      <w:r w:rsidRPr="00BC2EB8">
        <w:rPr>
          <w:rStyle w:val="casenumber"/>
          <w:rFonts w:ascii="Arial" w:hAnsi="Arial" w:cs="Arial"/>
          <w:color w:val="808080" w:themeColor="background1" w:themeShade="80"/>
          <w:sz w:val="20"/>
          <w:szCs w:val="20"/>
          <w:shd w:val="clear" w:color="auto" w:fill="FFFFFF"/>
        </w:rPr>
        <w:t>S.19</w:t>
      </w:r>
      <w:proofErr w:type="spellEnd"/>
      <w:r w:rsidRPr="00BC2EB8">
        <w:rPr>
          <w:rStyle w:val="casenumber"/>
          <w:rFonts w:ascii="Arial" w:hAnsi="Arial" w:cs="Arial"/>
          <w:color w:val="808080" w:themeColor="background1" w:themeShade="80"/>
          <w:sz w:val="20"/>
          <w:szCs w:val="20"/>
          <w:shd w:val="clear" w:color="auto" w:fill="FFFFFF"/>
        </w:rPr>
        <w:t>/2712/</w:t>
      </w:r>
      <w:proofErr w:type="spellStart"/>
      <w:r w:rsidRPr="00BC2EB8">
        <w:rPr>
          <w:rStyle w:val="casenumber"/>
          <w:rFonts w:ascii="Arial" w:hAnsi="Arial" w:cs="Arial"/>
          <w:color w:val="808080" w:themeColor="background1" w:themeShade="80"/>
          <w:sz w:val="20"/>
          <w:szCs w:val="20"/>
          <w:shd w:val="clear" w:color="auto" w:fill="FFFFFF"/>
        </w:rPr>
        <w:t>FUL</w:t>
      </w:r>
      <w:proofErr w:type="spellEnd"/>
      <w:r w:rsidRPr="00BC2EB8">
        <w:rPr>
          <w:rStyle w:val="casenumber"/>
          <w:rFonts w:ascii="Arial" w:hAnsi="Arial" w:cs="Arial"/>
          <w:color w:val="808080" w:themeColor="background1" w:themeShade="80"/>
          <w:sz w:val="20"/>
          <w:szCs w:val="20"/>
          <w:shd w:val="clear" w:color="auto" w:fill="FFFFFF"/>
        </w:rPr>
        <w:t> </w:t>
      </w:r>
      <w:r w:rsidRPr="00BC2EB8">
        <w:rPr>
          <w:rStyle w:val="divider1"/>
          <w:rFonts w:ascii="Arial" w:hAnsi="Arial" w:cs="Arial"/>
          <w:color w:val="808080" w:themeColor="background1" w:themeShade="80"/>
          <w:sz w:val="20"/>
          <w:szCs w:val="20"/>
          <w:shd w:val="clear" w:color="auto" w:fill="FFFFFF"/>
        </w:rPr>
        <w:t>|</w:t>
      </w:r>
      <w:r w:rsidRPr="00BC2EB8">
        <w:rPr>
          <w:rFonts w:ascii="Arial" w:hAnsi="Arial" w:cs="Arial"/>
          <w:color w:val="808080" w:themeColor="background1" w:themeShade="80"/>
          <w:sz w:val="20"/>
          <w:szCs w:val="20"/>
          <w:shd w:val="clear" w:color="auto" w:fill="FFFFFF"/>
        </w:rPr>
        <w:t> </w:t>
      </w:r>
      <w:r w:rsidRPr="00BC2EB8">
        <w:rPr>
          <w:rStyle w:val="description"/>
          <w:rFonts w:ascii="Arial" w:hAnsi="Arial" w:cs="Arial"/>
          <w:color w:val="808080" w:themeColor="background1" w:themeShade="80"/>
          <w:sz w:val="20"/>
          <w:szCs w:val="20"/>
          <w:shd w:val="clear" w:color="auto" w:fill="FFFFFF"/>
        </w:rPr>
        <w:t>Erection of open fronted agricultural building (retrospective) (376559, 196595) </w:t>
      </w:r>
      <w:r w:rsidRPr="00BC2EB8">
        <w:rPr>
          <w:rStyle w:val="divider2"/>
          <w:rFonts w:ascii="Arial" w:hAnsi="Arial" w:cs="Arial"/>
          <w:color w:val="808080" w:themeColor="background1" w:themeShade="80"/>
          <w:sz w:val="20"/>
          <w:szCs w:val="20"/>
          <w:shd w:val="clear" w:color="auto" w:fill="FFFFFF"/>
        </w:rPr>
        <w:t>|</w:t>
      </w:r>
      <w:r w:rsidRPr="00BC2EB8">
        <w:rPr>
          <w:rFonts w:ascii="Arial" w:hAnsi="Arial" w:cs="Arial"/>
          <w:color w:val="808080" w:themeColor="background1" w:themeShade="80"/>
          <w:sz w:val="20"/>
          <w:szCs w:val="20"/>
          <w:shd w:val="clear" w:color="auto" w:fill="FFFFFF"/>
        </w:rPr>
        <w:t> </w:t>
      </w:r>
      <w:r w:rsidRPr="00BC2EB8">
        <w:rPr>
          <w:rStyle w:val="address"/>
          <w:rFonts w:ascii="Arial" w:hAnsi="Arial" w:cs="Arial"/>
          <w:color w:val="808080" w:themeColor="background1" w:themeShade="80"/>
          <w:sz w:val="20"/>
          <w:szCs w:val="20"/>
          <w:shd w:val="clear" w:color="auto" w:fill="FFFFFF"/>
        </w:rPr>
        <w:t xml:space="preserve">Agricultural Building Ashen Plains Waterley Bottom North Nibley Gloucestershire - </w:t>
      </w:r>
      <w:r w:rsidRPr="00BC2EB8">
        <w:rPr>
          <w:rStyle w:val="address"/>
          <w:rFonts w:ascii="Arial" w:hAnsi="Arial" w:cs="Arial"/>
          <w:b/>
          <w:color w:val="808080" w:themeColor="background1" w:themeShade="80"/>
          <w:sz w:val="20"/>
          <w:szCs w:val="20"/>
          <w:shd w:val="clear" w:color="auto" w:fill="FFFFFF"/>
        </w:rPr>
        <w:t>Permitted</w:t>
      </w:r>
    </w:p>
    <w:p w:rsidR="00F949B0" w:rsidRPr="00F949B0" w:rsidRDefault="00F949B0" w:rsidP="00F949B0">
      <w:pPr>
        <w:pStyle w:val="NoSpacing"/>
        <w:ind w:left="1440"/>
        <w:rPr>
          <w:rStyle w:val="address"/>
          <w:lang w:eastAsia="en-GB"/>
        </w:rPr>
      </w:pPr>
      <w:r>
        <w:rPr>
          <w:rStyle w:val="address"/>
          <w:rFonts w:ascii="Arial" w:hAnsi="Arial" w:cs="Arial"/>
          <w:color w:val="333333"/>
          <w:sz w:val="20"/>
          <w:szCs w:val="20"/>
          <w:shd w:val="clear" w:color="auto" w:fill="FFFFFF"/>
        </w:rPr>
        <w:t>Noted</w:t>
      </w:r>
    </w:p>
    <w:p w:rsidR="000E7A1F" w:rsidRPr="00BC2EB8" w:rsidRDefault="000E7A1F" w:rsidP="000E7A1F">
      <w:pPr>
        <w:pStyle w:val="NoSpacing"/>
        <w:numPr>
          <w:ilvl w:val="0"/>
          <w:numId w:val="38"/>
        </w:numPr>
        <w:rPr>
          <w:rStyle w:val="address"/>
          <w:color w:val="808080" w:themeColor="background1" w:themeShade="80"/>
          <w:lang w:eastAsia="en-GB"/>
        </w:rPr>
      </w:pPr>
      <w:proofErr w:type="spellStart"/>
      <w:r w:rsidRPr="00BC2EB8">
        <w:rPr>
          <w:rStyle w:val="casenumber"/>
          <w:rFonts w:ascii="Arial" w:hAnsi="Arial" w:cs="Arial"/>
          <w:color w:val="808080" w:themeColor="background1" w:themeShade="80"/>
          <w:sz w:val="20"/>
          <w:szCs w:val="20"/>
          <w:shd w:val="clear" w:color="auto" w:fill="FFFFFF"/>
        </w:rPr>
        <w:t>S.21</w:t>
      </w:r>
      <w:proofErr w:type="spellEnd"/>
      <w:r w:rsidRPr="00BC2EB8">
        <w:rPr>
          <w:rStyle w:val="casenumber"/>
          <w:rFonts w:ascii="Arial" w:hAnsi="Arial" w:cs="Arial"/>
          <w:color w:val="808080" w:themeColor="background1" w:themeShade="80"/>
          <w:sz w:val="20"/>
          <w:szCs w:val="20"/>
          <w:shd w:val="clear" w:color="auto" w:fill="FFFFFF"/>
        </w:rPr>
        <w:t>/0033/</w:t>
      </w:r>
      <w:proofErr w:type="spellStart"/>
      <w:r w:rsidRPr="00BC2EB8">
        <w:rPr>
          <w:rStyle w:val="casenumber"/>
          <w:rFonts w:ascii="Arial" w:hAnsi="Arial" w:cs="Arial"/>
          <w:color w:val="808080" w:themeColor="background1" w:themeShade="80"/>
          <w:sz w:val="20"/>
          <w:szCs w:val="20"/>
          <w:shd w:val="clear" w:color="auto" w:fill="FFFFFF"/>
        </w:rPr>
        <w:t>CPE</w:t>
      </w:r>
      <w:proofErr w:type="spellEnd"/>
      <w:r w:rsidRPr="00BC2EB8">
        <w:rPr>
          <w:rStyle w:val="casenumber"/>
          <w:rFonts w:ascii="Arial" w:hAnsi="Arial" w:cs="Arial"/>
          <w:color w:val="808080" w:themeColor="background1" w:themeShade="80"/>
          <w:sz w:val="20"/>
          <w:szCs w:val="20"/>
          <w:shd w:val="clear" w:color="auto" w:fill="FFFFFF"/>
        </w:rPr>
        <w:t> </w:t>
      </w:r>
      <w:r w:rsidRPr="00BC2EB8">
        <w:rPr>
          <w:rStyle w:val="divider1"/>
          <w:rFonts w:ascii="Arial" w:hAnsi="Arial" w:cs="Arial"/>
          <w:color w:val="808080" w:themeColor="background1" w:themeShade="80"/>
          <w:sz w:val="20"/>
          <w:szCs w:val="20"/>
          <w:shd w:val="clear" w:color="auto" w:fill="FFFFFF"/>
        </w:rPr>
        <w:t>|</w:t>
      </w:r>
      <w:r w:rsidRPr="00BC2EB8">
        <w:rPr>
          <w:rFonts w:ascii="Arial" w:hAnsi="Arial" w:cs="Arial"/>
          <w:color w:val="808080" w:themeColor="background1" w:themeShade="80"/>
          <w:sz w:val="20"/>
          <w:szCs w:val="20"/>
          <w:shd w:val="clear" w:color="auto" w:fill="FFFFFF"/>
        </w:rPr>
        <w:t> </w:t>
      </w:r>
      <w:r w:rsidRPr="00BC2EB8">
        <w:rPr>
          <w:rStyle w:val="description"/>
          <w:rFonts w:ascii="Arial" w:hAnsi="Arial" w:cs="Arial"/>
          <w:color w:val="808080" w:themeColor="background1" w:themeShade="80"/>
          <w:sz w:val="20"/>
          <w:szCs w:val="20"/>
          <w:shd w:val="clear" w:color="auto" w:fill="FFFFFF"/>
        </w:rPr>
        <w:t>Re-building and occupation of former Dairy as a residential dwelling. </w:t>
      </w:r>
      <w:r w:rsidRPr="00BC2EB8">
        <w:rPr>
          <w:rStyle w:val="divider2"/>
          <w:rFonts w:ascii="Arial" w:hAnsi="Arial" w:cs="Arial"/>
          <w:color w:val="808080" w:themeColor="background1" w:themeShade="80"/>
          <w:sz w:val="20"/>
          <w:szCs w:val="20"/>
          <w:shd w:val="clear" w:color="auto" w:fill="FFFFFF"/>
        </w:rPr>
        <w:t>|</w:t>
      </w:r>
      <w:r w:rsidRPr="00BC2EB8">
        <w:rPr>
          <w:rFonts w:ascii="Arial" w:hAnsi="Arial" w:cs="Arial"/>
          <w:color w:val="808080" w:themeColor="background1" w:themeShade="80"/>
          <w:sz w:val="20"/>
          <w:szCs w:val="20"/>
          <w:shd w:val="clear" w:color="auto" w:fill="FFFFFF"/>
        </w:rPr>
        <w:t> </w:t>
      </w:r>
      <w:r w:rsidRPr="00BC2EB8">
        <w:rPr>
          <w:rStyle w:val="address"/>
          <w:rFonts w:ascii="Arial" w:hAnsi="Arial" w:cs="Arial"/>
          <w:color w:val="808080" w:themeColor="background1" w:themeShade="80"/>
          <w:sz w:val="20"/>
          <w:szCs w:val="20"/>
          <w:shd w:val="clear" w:color="auto" w:fill="FFFFFF"/>
        </w:rPr>
        <w:t xml:space="preserve">Former Dairy At Church Farm Frog Lane North Nibley Gloucestershire - </w:t>
      </w:r>
      <w:r w:rsidRPr="00BC2EB8">
        <w:rPr>
          <w:rStyle w:val="address"/>
          <w:rFonts w:ascii="Arial" w:hAnsi="Arial" w:cs="Arial"/>
          <w:b/>
          <w:color w:val="808080" w:themeColor="background1" w:themeShade="80"/>
          <w:sz w:val="20"/>
          <w:szCs w:val="20"/>
          <w:shd w:val="clear" w:color="auto" w:fill="FFFFFF"/>
        </w:rPr>
        <w:t>Refused</w:t>
      </w:r>
    </w:p>
    <w:p w:rsidR="00F949B0" w:rsidRPr="00F949B0" w:rsidRDefault="00F949B0" w:rsidP="00F949B0">
      <w:pPr>
        <w:pStyle w:val="NoSpacing"/>
        <w:ind w:left="1440"/>
        <w:rPr>
          <w:rStyle w:val="address"/>
          <w:lang w:eastAsia="en-GB"/>
        </w:rPr>
      </w:pPr>
      <w:r w:rsidRPr="00F949B0">
        <w:rPr>
          <w:rStyle w:val="address"/>
          <w:rFonts w:ascii="Arial" w:hAnsi="Arial" w:cs="Arial"/>
          <w:color w:val="333333"/>
          <w:sz w:val="20"/>
          <w:szCs w:val="20"/>
          <w:shd w:val="clear" w:color="auto" w:fill="FFFFFF"/>
        </w:rPr>
        <w:t>Noted</w:t>
      </w:r>
    </w:p>
    <w:p w:rsidR="000E7A1F" w:rsidRPr="00BC2EB8" w:rsidRDefault="000E7A1F" w:rsidP="000E7A1F">
      <w:pPr>
        <w:pStyle w:val="NoSpacing"/>
        <w:numPr>
          <w:ilvl w:val="0"/>
          <w:numId w:val="38"/>
        </w:numPr>
        <w:rPr>
          <w:rStyle w:val="address"/>
          <w:color w:val="808080" w:themeColor="background1" w:themeShade="80"/>
          <w:lang w:eastAsia="en-GB"/>
        </w:rPr>
      </w:pPr>
      <w:proofErr w:type="spellStart"/>
      <w:r w:rsidRPr="00BC2EB8">
        <w:rPr>
          <w:rStyle w:val="casenumber"/>
          <w:rFonts w:ascii="Arial" w:hAnsi="Arial" w:cs="Arial"/>
          <w:color w:val="808080" w:themeColor="background1" w:themeShade="80"/>
          <w:sz w:val="20"/>
          <w:szCs w:val="20"/>
          <w:shd w:val="clear" w:color="auto" w:fill="FFFFFF"/>
        </w:rPr>
        <w:t>S.20</w:t>
      </w:r>
      <w:proofErr w:type="spellEnd"/>
      <w:r w:rsidRPr="00BC2EB8">
        <w:rPr>
          <w:rStyle w:val="casenumber"/>
          <w:rFonts w:ascii="Arial" w:hAnsi="Arial" w:cs="Arial"/>
          <w:color w:val="808080" w:themeColor="background1" w:themeShade="80"/>
          <w:sz w:val="20"/>
          <w:szCs w:val="20"/>
          <w:shd w:val="clear" w:color="auto" w:fill="FFFFFF"/>
        </w:rPr>
        <w:t>/058/</w:t>
      </w:r>
      <w:proofErr w:type="spellStart"/>
      <w:r w:rsidRPr="00BC2EB8">
        <w:rPr>
          <w:rStyle w:val="casenumber"/>
          <w:rFonts w:ascii="Arial" w:hAnsi="Arial" w:cs="Arial"/>
          <w:color w:val="808080" w:themeColor="background1" w:themeShade="80"/>
          <w:sz w:val="20"/>
          <w:szCs w:val="20"/>
          <w:shd w:val="clear" w:color="auto" w:fill="FFFFFF"/>
        </w:rPr>
        <w:t>APPREF</w:t>
      </w:r>
      <w:proofErr w:type="spellEnd"/>
      <w:r w:rsidRPr="00BC2EB8">
        <w:rPr>
          <w:rStyle w:val="casenumber"/>
          <w:rFonts w:ascii="Arial" w:hAnsi="Arial" w:cs="Arial"/>
          <w:color w:val="808080" w:themeColor="background1" w:themeShade="80"/>
          <w:sz w:val="20"/>
          <w:szCs w:val="20"/>
          <w:shd w:val="clear" w:color="auto" w:fill="FFFFFF"/>
        </w:rPr>
        <w:t> </w:t>
      </w:r>
      <w:r w:rsidRPr="00BC2EB8">
        <w:rPr>
          <w:rStyle w:val="divider1"/>
          <w:rFonts w:ascii="Arial" w:hAnsi="Arial" w:cs="Arial"/>
          <w:color w:val="808080" w:themeColor="background1" w:themeShade="80"/>
          <w:sz w:val="20"/>
          <w:szCs w:val="20"/>
          <w:shd w:val="clear" w:color="auto" w:fill="FFFFFF"/>
        </w:rPr>
        <w:t>|</w:t>
      </w:r>
      <w:r w:rsidRPr="00BC2EB8">
        <w:rPr>
          <w:rFonts w:ascii="Arial" w:hAnsi="Arial" w:cs="Arial"/>
          <w:color w:val="808080" w:themeColor="background1" w:themeShade="80"/>
          <w:sz w:val="20"/>
          <w:szCs w:val="20"/>
          <w:shd w:val="clear" w:color="auto" w:fill="FFFFFF"/>
        </w:rPr>
        <w:t> </w:t>
      </w:r>
      <w:r w:rsidRPr="00BC2EB8">
        <w:rPr>
          <w:rStyle w:val="description"/>
          <w:rFonts w:ascii="Arial" w:hAnsi="Arial" w:cs="Arial"/>
          <w:color w:val="808080" w:themeColor="background1" w:themeShade="80"/>
          <w:sz w:val="20"/>
          <w:szCs w:val="20"/>
          <w:shd w:val="clear" w:color="auto" w:fill="FFFFFF"/>
        </w:rPr>
        <w:t xml:space="preserve">Re-submission of the application </w:t>
      </w:r>
      <w:proofErr w:type="spellStart"/>
      <w:r w:rsidRPr="00BC2EB8">
        <w:rPr>
          <w:rStyle w:val="description"/>
          <w:rFonts w:ascii="Arial" w:hAnsi="Arial" w:cs="Arial"/>
          <w:color w:val="808080" w:themeColor="background1" w:themeShade="80"/>
          <w:sz w:val="20"/>
          <w:szCs w:val="20"/>
          <w:shd w:val="clear" w:color="auto" w:fill="FFFFFF"/>
        </w:rPr>
        <w:t>S.19</w:t>
      </w:r>
      <w:proofErr w:type="spellEnd"/>
      <w:r w:rsidRPr="00BC2EB8">
        <w:rPr>
          <w:rStyle w:val="description"/>
          <w:rFonts w:ascii="Arial" w:hAnsi="Arial" w:cs="Arial"/>
          <w:color w:val="808080" w:themeColor="background1" w:themeShade="80"/>
          <w:sz w:val="20"/>
          <w:szCs w:val="20"/>
          <w:shd w:val="clear" w:color="auto" w:fill="FFFFFF"/>
        </w:rPr>
        <w:t>/0701/</w:t>
      </w:r>
      <w:proofErr w:type="spellStart"/>
      <w:r w:rsidRPr="00BC2EB8">
        <w:rPr>
          <w:rStyle w:val="description"/>
          <w:rFonts w:ascii="Arial" w:hAnsi="Arial" w:cs="Arial"/>
          <w:color w:val="808080" w:themeColor="background1" w:themeShade="80"/>
          <w:sz w:val="20"/>
          <w:szCs w:val="20"/>
          <w:shd w:val="clear" w:color="auto" w:fill="FFFFFF"/>
        </w:rPr>
        <w:t>FUL</w:t>
      </w:r>
      <w:proofErr w:type="spellEnd"/>
      <w:r w:rsidRPr="00BC2EB8">
        <w:rPr>
          <w:rStyle w:val="description"/>
          <w:rFonts w:ascii="Arial" w:hAnsi="Arial" w:cs="Arial"/>
          <w:color w:val="808080" w:themeColor="background1" w:themeShade="80"/>
          <w:sz w:val="20"/>
          <w:szCs w:val="20"/>
          <w:shd w:val="clear" w:color="auto" w:fill="FFFFFF"/>
        </w:rPr>
        <w:t xml:space="preserve"> - Demolition of a disused building and erection of two buildings to create a live/work unit. </w:t>
      </w:r>
      <w:r w:rsidRPr="00BC2EB8">
        <w:rPr>
          <w:rStyle w:val="divider2"/>
          <w:rFonts w:ascii="Arial" w:hAnsi="Arial" w:cs="Arial"/>
          <w:color w:val="808080" w:themeColor="background1" w:themeShade="80"/>
          <w:sz w:val="20"/>
          <w:szCs w:val="20"/>
          <w:shd w:val="clear" w:color="auto" w:fill="FFFFFF"/>
        </w:rPr>
        <w:t>|</w:t>
      </w:r>
      <w:r w:rsidRPr="00BC2EB8">
        <w:rPr>
          <w:rFonts w:ascii="Arial" w:hAnsi="Arial" w:cs="Arial"/>
          <w:color w:val="808080" w:themeColor="background1" w:themeShade="80"/>
          <w:sz w:val="20"/>
          <w:szCs w:val="20"/>
          <w:shd w:val="clear" w:color="auto" w:fill="FFFFFF"/>
        </w:rPr>
        <w:t> </w:t>
      </w:r>
      <w:r w:rsidRPr="00BC2EB8">
        <w:rPr>
          <w:rStyle w:val="address"/>
          <w:rFonts w:ascii="Arial" w:hAnsi="Arial" w:cs="Arial"/>
          <w:color w:val="808080" w:themeColor="background1" w:themeShade="80"/>
          <w:sz w:val="20"/>
          <w:szCs w:val="20"/>
          <w:shd w:val="clear" w:color="auto" w:fill="FFFFFF"/>
        </w:rPr>
        <w:t xml:space="preserve">Land East Of </w:t>
      </w:r>
      <w:proofErr w:type="spellStart"/>
      <w:r w:rsidRPr="00BC2EB8">
        <w:rPr>
          <w:rStyle w:val="address"/>
          <w:rFonts w:ascii="Arial" w:hAnsi="Arial" w:cs="Arial"/>
          <w:color w:val="808080" w:themeColor="background1" w:themeShade="80"/>
          <w:sz w:val="20"/>
          <w:szCs w:val="20"/>
          <w:shd w:val="clear" w:color="auto" w:fill="FFFFFF"/>
        </w:rPr>
        <w:t>Stumpwell</w:t>
      </w:r>
      <w:proofErr w:type="spellEnd"/>
      <w:r w:rsidRPr="00BC2EB8">
        <w:rPr>
          <w:rStyle w:val="address"/>
          <w:rFonts w:ascii="Arial" w:hAnsi="Arial" w:cs="Arial"/>
          <w:color w:val="808080" w:themeColor="background1" w:themeShade="80"/>
          <w:sz w:val="20"/>
          <w:szCs w:val="20"/>
          <w:shd w:val="clear" w:color="auto" w:fill="FFFFFF"/>
        </w:rPr>
        <w:t xml:space="preserve"> Lane </w:t>
      </w:r>
      <w:proofErr w:type="spellStart"/>
      <w:r w:rsidRPr="00BC2EB8">
        <w:rPr>
          <w:rStyle w:val="address"/>
          <w:rFonts w:ascii="Arial" w:hAnsi="Arial" w:cs="Arial"/>
          <w:color w:val="808080" w:themeColor="background1" w:themeShade="80"/>
          <w:sz w:val="20"/>
          <w:szCs w:val="20"/>
          <w:shd w:val="clear" w:color="auto" w:fill="FFFFFF"/>
        </w:rPr>
        <w:t>Southend</w:t>
      </w:r>
      <w:proofErr w:type="spellEnd"/>
      <w:r w:rsidRPr="00BC2EB8">
        <w:rPr>
          <w:rStyle w:val="address"/>
          <w:rFonts w:ascii="Arial" w:hAnsi="Arial" w:cs="Arial"/>
          <w:color w:val="808080" w:themeColor="background1" w:themeShade="80"/>
          <w:sz w:val="20"/>
          <w:szCs w:val="20"/>
          <w:shd w:val="clear" w:color="auto" w:fill="FFFFFF"/>
        </w:rPr>
        <w:t xml:space="preserve"> Wotton-Under-Edge Gloucestershire - </w:t>
      </w:r>
      <w:r w:rsidRPr="00BC2EB8">
        <w:rPr>
          <w:rStyle w:val="address"/>
          <w:rFonts w:ascii="Arial" w:hAnsi="Arial" w:cs="Arial"/>
          <w:b/>
          <w:color w:val="808080" w:themeColor="background1" w:themeShade="80"/>
          <w:sz w:val="20"/>
          <w:szCs w:val="20"/>
          <w:shd w:val="clear" w:color="auto" w:fill="FFFFFF"/>
        </w:rPr>
        <w:t>Appeal Dismissed</w:t>
      </w:r>
    </w:p>
    <w:p w:rsidR="00F949B0" w:rsidRPr="00F949B0" w:rsidRDefault="00F949B0" w:rsidP="00F949B0">
      <w:pPr>
        <w:pStyle w:val="NoSpacing"/>
        <w:ind w:left="1440"/>
        <w:rPr>
          <w:rStyle w:val="address"/>
          <w:lang w:eastAsia="en-GB"/>
        </w:rPr>
      </w:pPr>
      <w:r w:rsidRPr="00F949B0">
        <w:rPr>
          <w:rStyle w:val="address"/>
          <w:rFonts w:ascii="Arial" w:hAnsi="Arial" w:cs="Arial"/>
          <w:color w:val="333333"/>
          <w:sz w:val="20"/>
          <w:szCs w:val="20"/>
          <w:shd w:val="clear" w:color="auto" w:fill="FFFFFF"/>
        </w:rPr>
        <w:t>Noted</w:t>
      </w:r>
    </w:p>
    <w:p w:rsidR="000E7A1F" w:rsidRPr="00BC2EB8" w:rsidRDefault="000E7A1F" w:rsidP="000E7A1F">
      <w:pPr>
        <w:pStyle w:val="NoSpacing"/>
        <w:numPr>
          <w:ilvl w:val="0"/>
          <w:numId w:val="38"/>
        </w:numPr>
        <w:rPr>
          <w:rStyle w:val="address"/>
          <w:color w:val="808080" w:themeColor="background1" w:themeShade="80"/>
          <w:lang w:eastAsia="en-GB"/>
        </w:rPr>
      </w:pPr>
      <w:proofErr w:type="spellStart"/>
      <w:r w:rsidRPr="00BC2EB8">
        <w:rPr>
          <w:rStyle w:val="casenumber"/>
          <w:rFonts w:ascii="Arial" w:hAnsi="Arial" w:cs="Arial"/>
          <w:color w:val="808080" w:themeColor="background1" w:themeShade="80"/>
          <w:sz w:val="20"/>
          <w:szCs w:val="20"/>
          <w:shd w:val="clear" w:color="auto" w:fill="FFFFFF"/>
        </w:rPr>
        <w:t>S.21</w:t>
      </w:r>
      <w:proofErr w:type="spellEnd"/>
      <w:r w:rsidRPr="00BC2EB8">
        <w:rPr>
          <w:rStyle w:val="casenumber"/>
          <w:rFonts w:ascii="Arial" w:hAnsi="Arial" w:cs="Arial"/>
          <w:color w:val="808080" w:themeColor="background1" w:themeShade="80"/>
          <w:sz w:val="20"/>
          <w:szCs w:val="20"/>
          <w:shd w:val="clear" w:color="auto" w:fill="FFFFFF"/>
        </w:rPr>
        <w:t>/0211/</w:t>
      </w:r>
      <w:proofErr w:type="spellStart"/>
      <w:r w:rsidRPr="00BC2EB8">
        <w:rPr>
          <w:rStyle w:val="casenumber"/>
          <w:rFonts w:ascii="Arial" w:hAnsi="Arial" w:cs="Arial"/>
          <w:color w:val="808080" w:themeColor="background1" w:themeShade="80"/>
          <w:sz w:val="20"/>
          <w:szCs w:val="20"/>
          <w:shd w:val="clear" w:color="auto" w:fill="FFFFFF"/>
        </w:rPr>
        <w:t>HHOLD</w:t>
      </w:r>
      <w:proofErr w:type="spellEnd"/>
      <w:r w:rsidRPr="00BC2EB8">
        <w:rPr>
          <w:rStyle w:val="casenumber"/>
          <w:rFonts w:ascii="Arial" w:hAnsi="Arial" w:cs="Arial"/>
          <w:color w:val="808080" w:themeColor="background1" w:themeShade="80"/>
          <w:sz w:val="20"/>
          <w:szCs w:val="20"/>
          <w:shd w:val="clear" w:color="auto" w:fill="FFFFFF"/>
        </w:rPr>
        <w:t> </w:t>
      </w:r>
      <w:r w:rsidRPr="00BC2EB8">
        <w:rPr>
          <w:rStyle w:val="divider1"/>
          <w:rFonts w:ascii="Arial" w:hAnsi="Arial" w:cs="Arial"/>
          <w:color w:val="808080" w:themeColor="background1" w:themeShade="80"/>
          <w:sz w:val="20"/>
          <w:szCs w:val="20"/>
          <w:shd w:val="clear" w:color="auto" w:fill="FFFFFF"/>
        </w:rPr>
        <w:t>|</w:t>
      </w:r>
      <w:r w:rsidRPr="00BC2EB8">
        <w:rPr>
          <w:rFonts w:ascii="Arial" w:hAnsi="Arial" w:cs="Arial"/>
          <w:color w:val="808080" w:themeColor="background1" w:themeShade="80"/>
          <w:sz w:val="20"/>
          <w:szCs w:val="20"/>
          <w:shd w:val="clear" w:color="auto" w:fill="FFFFFF"/>
        </w:rPr>
        <w:t> </w:t>
      </w:r>
      <w:r w:rsidRPr="00BC2EB8">
        <w:rPr>
          <w:rStyle w:val="description"/>
          <w:rFonts w:ascii="Arial" w:hAnsi="Arial" w:cs="Arial"/>
          <w:color w:val="808080" w:themeColor="background1" w:themeShade="80"/>
          <w:sz w:val="20"/>
          <w:szCs w:val="20"/>
          <w:shd w:val="clear" w:color="auto" w:fill="FFFFFF"/>
        </w:rPr>
        <w:t>Use of a stable outbuilding as an annexe </w:t>
      </w:r>
      <w:r w:rsidRPr="00BC2EB8">
        <w:rPr>
          <w:rStyle w:val="divider2"/>
          <w:rFonts w:ascii="Arial" w:hAnsi="Arial" w:cs="Arial"/>
          <w:color w:val="808080" w:themeColor="background1" w:themeShade="80"/>
          <w:sz w:val="20"/>
          <w:szCs w:val="20"/>
          <w:shd w:val="clear" w:color="auto" w:fill="FFFFFF"/>
        </w:rPr>
        <w:t>|</w:t>
      </w:r>
      <w:r w:rsidRPr="00BC2EB8">
        <w:rPr>
          <w:rFonts w:ascii="Arial" w:hAnsi="Arial" w:cs="Arial"/>
          <w:color w:val="808080" w:themeColor="background1" w:themeShade="80"/>
          <w:sz w:val="20"/>
          <w:szCs w:val="20"/>
          <w:shd w:val="clear" w:color="auto" w:fill="FFFFFF"/>
        </w:rPr>
        <w:t> </w:t>
      </w:r>
      <w:proofErr w:type="spellStart"/>
      <w:r w:rsidRPr="00BC2EB8">
        <w:rPr>
          <w:rStyle w:val="address"/>
          <w:rFonts w:ascii="Arial" w:hAnsi="Arial" w:cs="Arial"/>
          <w:color w:val="808080" w:themeColor="background1" w:themeShade="80"/>
          <w:sz w:val="20"/>
          <w:szCs w:val="20"/>
          <w:shd w:val="clear" w:color="auto" w:fill="FFFFFF"/>
        </w:rPr>
        <w:t>Doverte</w:t>
      </w:r>
      <w:proofErr w:type="spellEnd"/>
      <w:r w:rsidRPr="00BC2EB8">
        <w:rPr>
          <w:rStyle w:val="address"/>
          <w:rFonts w:ascii="Arial" w:hAnsi="Arial" w:cs="Arial"/>
          <w:color w:val="808080" w:themeColor="background1" w:themeShade="80"/>
          <w:sz w:val="20"/>
          <w:szCs w:val="20"/>
          <w:shd w:val="clear" w:color="auto" w:fill="FFFFFF"/>
        </w:rPr>
        <w:t xml:space="preserve"> Cottage </w:t>
      </w:r>
      <w:proofErr w:type="spellStart"/>
      <w:r w:rsidRPr="00BC2EB8">
        <w:rPr>
          <w:rStyle w:val="address"/>
          <w:rFonts w:ascii="Arial" w:hAnsi="Arial" w:cs="Arial"/>
          <w:color w:val="808080" w:themeColor="background1" w:themeShade="80"/>
          <w:sz w:val="20"/>
          <w:szCs w:val="20"/>
          <w:shd w:val="clear" w:color="auto" w:fill="FFFFFF"/>
        </w:rPr>
        <w:t>Millend</w:t>
      </w:r>
      <w:proofErr w:type="spellEnd"/>
      <w:r w:rsidRPr="00BC2EB8">
        <w:rPr>
          <w:rStyle w:val="address"/>
          <w:rFonts w:ascii="Arial" w:hAnsi="Arial" w:cs="Arial"/>
          <w:color w:val="808080" w:themeColor="background1" w:themeShade="80"/>
          <w:sz w:val="20"/>
          <w:szCs w:val="20"/>
          <w:shd w:val="clear" w:color="auto" w:fill="FFFFFF"/>
        </w:rPr>
        <w:t xml:space="preserve"> Lane North Nibley Dursley Gloucestershire </w:t>
      </w:r>
      <w:proofErr w:type="spellStart"/>
      <w:r w:rsidRPr="00BC2EB8">
        <w:rPr>
          <w:rStyle w:val="address"/>
          <w:rFonts w:ascii="Arial" w:hAnsi="Arial" w:cs="Arial"/>
          <w:color w:val="808080" w:themeColor="background1" w:themeShade="80"/>
          <w:sz w:val="20"/>
          <w:szCs w:val="20"/>
          <w:shd w:val="clear" w:color="auto" w:fill="FFFFFF"/>
        </w:rPr>
        <w:t>GL11</w:t>
      </w:r>
      <w:proofErr w:type="spellEnd"/>
      <w:r w:rsidRPr="00BC2EB8">
        <w:rPr>
          <w:rStyle w:val="address"/>
          <w:rFonts w:ascii="Arial" w:hAnsi="Arial" w:cs="Arial"/>
          <w:color w:val="808080" w:themeColor="background1" w:themeShade="80"/>
          <w:sz w:val="20"/>
          <w:szCs w:val="20"/>
          <w:shd w:val="clear" w:color="auto" w:fill="FFFFFF"/>
        </w:rPr>
        <w:t xml:space="preserve"> </w:t>
      </w:r>
      <w:proofErr w:type="spellStart"/>
      <w:r w:rsidRPr="00BC2EB8">
        <w:rPr>
          <w:rStyle w:val="address"/>
          <w:rFonts w:ascii="Arial" w:hAnsi="Arial" w:cs="Arial"/>
          <w:color w:val="808080" w:themeColor="background1" w:themeShade="80"/>
          <w:sz w:val="20"/>
          <w:szCs w:val="20"/>
          <w:shd w:val="clear" w:color="auto" w:fill="FFFFFF"/>
        </w:rPr>
        <w:t>6ED</w:t>
      </w:r>
      <w:proofErr w:type="spellEnd"/>
      <w:r w:rsidRPr="00BC2EB8">
        <w:rPr>
          <w:rStyle w:val="address"/>
          <w:rFonts w:ascii="Arial" w:hAnsi="Arial" w:cs="Arial"/>
          <w:color w:val="808080" w:themeColor="background1" w:themeShade="80"/>
          <w:sz w:val="20"/>
          <w:szCs w:val="20"/>
          <w:shd w:val="clear" w:color="auto" w:fill="FFFFFF"/>
        </w:rPr>
        <w:t xml:space="preserve"> - </w:t>
      </w:r>
      <w:r w:rsidRPr="00BC2EB8">
        <w:rPr>
          <w:rStyle w:val="address"/>
          <w:rFonts w:ascii="Arial" w:hAnsi="Arial" w:cs="Arial"/>
          <w:b/>
          <w:color w:val="808080" w:themeColor="background1" w:themeShade="80"/>
          <w:sz w:val="20"/>
          <w:szCs w:val="20"/>
          <w:shd w:val="clear" w:color="auto" w:fill="FFFFFF"/>
        </w:rPr>
        <w:t>Refused</w:t>
      </w:r>
    </w:p>
    <w:p w:rsidR="00F949B0" w:rsidRPr="00F949B0" w:rsidRDefault="00F949B0" w:rsidP="00F949B0">
      <w:pPr>
        <w:pStyle w:val="NoSpacing"/>
        <w:ind w:left="1440"/>
        <w:rPr>
          <w:rStyle w:val="address"/>
          <w:lang w:eastAsia="en-GB"/>
        </w:rPr>
      </w:pPr>
      <w:r w:rsidRPr="00F949B0">
        <w:rPr>
          <w:rStyle w:val="address"/>
          <w:rFonts w:ascii="Arial" w:hAnsi="Arial" w:cs="Arial"/>
          <w:color w:val="333333"/>
          <w:sz w:val="20"/>
          <w:szCs w:val="20"/>
          <w:shd w:val="clear" w:color="auto" w:fill="FFFFFF"/>
        </w:rPr>
        <w:t>Noted</w:t>
      </w:r>
    </w:p>
    <w:p w:rsidR="000E7A1F" w:rsidRPr="00BC2EB8" w:rsidRDefault="000E7A1F" w:rsidP="000E7A1F">
      <w:pPr>
        <w:pStyle w:val="NoSpacing"/>
        <w:numPr>
          <w:ilvl w:val="0"/>
          <w:numId w:val="38"/>
        </w:numPr>
        <w:rPr>
          <w:rStyle w:val="address"/>
          <w:color w:val="808080" w:themeColor="background1" w:themeShade="80"/>
          <w:lang w:eastAsia="en-GB"/>
        </w:rPr>
      </w:pPr>
      <w:proofErr w:type="spellStart"/>
      <w:r w:rsidRPr="00BC2EB8">
        <w:rPr>
          <w:rStyle w:val="casenumber"/>
          <w:rFonts w:ascii="Arial" w:hAnsi="Arial" w:cs="Arial"/>
          <w:color w:val="808080" w:themeColor="background1" w:themeShade="80"/>
          <w:sz w:val="20"/>
          <w:szCs w:val="20"/>
          <w:shd w:val="clear" w:color="auto" w:fill="FFFFFF"/>
        </w:rPr>
        <w:t>S.21</w:t>
      </w:r>
      <w:proofErr w:type="spellEnd"/>
      <w:r w:rsidRPr="00BC2EB8">
        <w:rPr>
          <w:rStyle w:val="casenumber"/>
          <w:rFonts w:ascii="Arial" w:hAnsi="Arial" w:cs="Arial"/>
          <w:color w:val="808080" w:themeColor="background1" w:themeShade="80"/>
          <w:sz w:val="20"/>
          <w:szCs w:val="20"/>
          <w:shd w:val="clear" w:color="auto" w:fill="FFFFFF"/>
        </w:rPr>
        <w:t>/0408/</w:t>
      </w:r>
      <w:proofErr w:type="spellStart"/>
      <w:r w:rsidRPr="00BC2EB8">
        <w:rPr>
          <w:rStyle w:val="casenumber"/>
          <w:rFonts w:ascii="Arial" w:hAnsi="Arial" w:cs="Arial"/>
          <w:color w:val="808080" w:themeColor="background1" w:themeShade="80"/>
          <w:sz w:val="20"/>
          <w:szCs w:val="20"/>
          <w:shd w:val="clear" w:color="auto" w:fill="FFFFFF"/>
        </w:rPr>
        <w:t>MINAM</w:t>
      </w:r>
      <w:proofErr w:type="spellEnd"/>
      <w:r w:rsidRPr="00BC2EB8">
        <w:rPr>
          <w:rStyle w:val="casenumber"/>
          <w:rFonts w:ascii="Arial" w:hAnsi="Arial" w:cs="Arial"/>
          <w:color w:val="808080" w:themeColor="background1" w:themeShade="80"/>
          <w:sz w:val="20"/>
          <w:szCs w:val="20"/>
          <w:shd w:val="clear" w:color="auto" w:fill="FFFFFF"/>
        </w:rPr>
        <w:t> </w:t>
      </w:r>
      <w:r w:rsidRPr="00BC2EB8">
        <w:rPr>
          <w:rStyle w:val="divider1"/>
          <w:rFonts w:ascii="Arial" w:hAnsi="Arial" w:cs="Arial"/>
          <w:color w:val="808080" w:themeColor="background1" w:themeShade="80"/>
          <w:sz w:val="20"/>
          <w:szCs w:val="20"/>
          <w:shd w:val="clear" w:color="auto" w:fill="FFFFFF"/>
        </w:rPr>
        <w:t>|</w:t>
      </w:r>
      <w:r w:rsidRPr="00BC2EB8">
        <w:rPr>
          <w:rFonts w:ascii="Arial" w:hAnsi="Arial" w:cs="Arial"/>
          <w:color w:val="808080" w:themeColor="background1" w:themeShade="80"/>
          <w:sz w:val="20"/>
          <w:szCs w:val="20"/>
          <w:shd w:val="clear" w:color="auto" w:fill="FFFFFF"/>
        </w:rPr>
        <w:t> </w:t>
      </w:r>
      <w:r w:rsidRPr="00BC2EB8">
        <w:rPr>
          <w:rStyle w:val="description"/>
          <w:rFonts w:ascii="Arial" w:hAnsi="Arial" w:cs="Arial"/>
          <w:color w:val="808080" w:themeColor="background1" w:themeShade="80"/>
          <w:sz w:val="20"/>
          <w:szCs w:val="20"/>
          <w:shd w:val="clear" w:color="auto" w:fill="FFFFFF"/>
        </w:rPr>
        <w:t xml:space="preserve">Non-material amendment to the application </w:t>
      </w:r>
      <w:proofErr w:type="spellStart"/>
      <w:r w:rsidRPr="00BC2EB8">
        <w:rPr>
          <w:rStyle w:val="description"/>
          <w:rFonts w:ascii="Arial" w:hAnsi="Arial" w:cs="Arial"/>
          <w:color w:val="808080" w:themeColor="background1" w:themeShade="80"/>
          <w:sz w:val="20"/>
          <w:szCs w:val="20"/>
          <w:shd w:val="clear" w:color="auto" w:fill="FFFFFF"/>
        </w:rPr>
        <w:t>S.20</w:t>
      </w:r>
      <w:proofErr w:type="spellEnd"/>
      <w:r w:rsidRPr="00BC2EB8">
        <w:rPr>
          <w:rStyle w:val="description"/>
          <w:rFonts w:ascii="Arial" w:hAnsi="Arial" w:cs="Arial"/>
          <w:color w:val="808080" w:themeColor="background1" w:themeShade="80"/>
          <w:sz w:val="20"/>
          <w:szCs w:val="20"/>
          <w:shd w:val="clear" w:color="auto" w:fill="FFFFFF"/>
        </w:rPr>
        <w:t>/1233/</w:t>
      </w:r>
      <w:proofErr w:type="spellStart"/>
      <w:r w:rsidRPr="00BC2EB8">
        <w:rPr>
          <w:rStyle w:val="description"/>
          <w:rFonts w:ascii="Arial" w:hAnsi="Arial" w:cs="Arial"/>
          <w:color w:val="808080" w:themeColor="background1" w:themeShade="80"/>
          <w:sz w:val="20"/>
          <w:szCs w:val="20"/>
          <w:shd w:val="clear" w:color="auto" w:fill="FFFFFF"/>
        </w:rPr>
        <w:t>HHOLD</w:t>
      </w:r>
      <w:proofErr w:type="spellEnd"/>
      <w:r w:rsidRPr="00BC2EB8">
        <w:rPr>
          <w:rStyle w:val="description"/>
          <w:rFonts w:ascii="Arial" w:hAnsi="Arial" w:cs="Arial"/>
          <w:color w:val="808080" w:themeColor="background1" w:themeShade="80"/>
          <w:sz w:val="20"/>
          <w:szCs w:val="20"/>
          <w:shd w:val="clear" w:color="auto" w:fill="FFFFFF"/>
        </w:rPr>
        <w:t xml:space="preserve"> - Amendment to construction method and material of existing boundary wall </w:t>
      </w:r>
      <w:r w:rsidRPr="00BC2EB8">
        <w:rPr>
          <w:rStyle w:val="divider2"/>
          <w:rFonts w:ascii="Arial" w:hAnsi="Arial" w:cs="Arial"/>
          <w:color w:val="808080" w:themeColor="background1" w:themeShade="80"/>
          <w:sz w:val="20"/>
          <w:szCs w:val="20"/>
          <w:shd w:val="clear" w:color="auto" w:fill="FFFFFF"/>
        </w:rPr>
        <w:t>|</w:t>
      </w:r>
      <w:r w:rsidRPr="00BC2EB8">
        <w:rPr>
          <w:rFonts w:ascii="Arial" w:hAnsi="Arial" w:cs="Arial"/>
          <w:color w:val="808080" w:themeColor="background1" w:themeShade="80"/>
          <w:sz w:val="20"/>
          <w:szCs w:val="20"/>
          <w:shd w:val="clear" w:color="auto" w:fill="FFFFFF"/>
        </w:rPr>
        <w:t> </w:t>
      </w:r>
      <w:r w:rsidRPr="00BC2EB8">
        <w:rPr>
          <w:rStyle w:val="address"/>
          <w:rFonts w:ascii="Arial" w:hAnsi="Arial" w:cs="Arial"/>
          <w:color w:val="808080" w:themeColor="background1" w:themeShade="80"/>
          <w:sz w:val="20"/>
          <w:szCs w:val="20"/>
          <w:shd w:val="clear" w:color="auto" w:fill="FFFFFF"/>
        </w:rPr>
        <w:t xml:space="preserve">Purnell House Lower House Lane North Nibley Dursley Gloucestershire </w:t>
      </w:r>
      <w:proofErr w:type="spellStart"/>
      <w:r w:rsidRPr="00BC2EB8">
        <w:rPr>
          <w:rStyle w:val="address"/>
          <w:rFonts w:ascii="Arial" w:hAnsi="Arial" w:cs="Arial"/>
          <w:color w:val="808080" w:themeColor="background1" w:themeShade="80"/>
          <w:sz w:val="20"/>
          <w:szCs w:val="20"/>
          <w:shd w:val="clear" w:color="auto" w:fill="FFFFFF"/>
        </w:rPr>
        <w:t>GL11</w:t>
      </w:r>
      <w:proofErr w:type="spellEnd"/>
      <w:r w:rsidRPr="00BC2EB8">
        <w:rPr>
          <w:rStyle w:val="address"/>
          <w:rFonts w:ascii="Arial" w:hAnsi="Arial" w:cs="Arial"/>
          <w:color w:val="808080" w:themeColor="background1" w:themeShade="80"/>
          <w:sz w:val="20"/>
          <w:szCs w:val="20"/>
          <w:shd w:val="clear" w:color="auto" w:fill="FFFFFF"/>
        </w:rPr>
        <w:t xml:space="preserve"> </w:t>
      </w:r>
      <w:proofErr w:type="spellStart"/>
      <w:r w:rsidRPr="00BC2EB8">
        <w:rPr>
          <w:rStyle w:val="address"/>
          <w:rFonts w:ascii="Arial" w:hAnsi="Arial" w:cs="Arial"/>
          <w:color w:val="808080" w:themeColor="background1" w:themeShade="80"/>
          <w:sz w:val="20"/>
          <w:szCs w:val="20"/>
          <w:shd w:val="clear" w:color="auto" w:fill="FFFFFF"/>
        </w:rPr>
        <w:t>6DN</w:t>
      </w:r>
      <w:proofErr w:type="spellEnd"/>
      <w:r w:rsidRPr="00BC2EB8">
        <w:rPr>
          <w:rStyle w:val="address"/>
          <w:rFonts w:ascii="Arial" w:hAnsi="Arial" w:cs="Arial"/>
          <w:color w:val="808080" w:themeColor="background1" w:themeShade="80"/>
          <w:sz w:val="20"/>
          <w:szCs w:val="20"/>
          <w:shd w:val="clear" w:color="auto" w:fill="FFFFFF"/>
        </w:rPr>
        <w:t xml:space="preserve"> - </w:t>
      </w:r>
      <w:r w:rsidRPr="00BC2EB8">
        <w:rPr>
          <w:rStyle w:val="address"/>
          <w:rFonts w:ascii="Arial" w:hAnsi="Arial" w:cs="Arial"/>
          <w:b/>
          <w:color w:val="808080" w:themeColor="background1" w:themeShade="80"/>
          <w:sz w:val="20"/>
          <w:szCs w:val="20"/>
          <w:shd w:val="clear" w:color="auto" w:fill="FFFFFF"/>
        </w:rPr>
        <w:t>Approved</w:t>
      </w:r>
    </w:p>
    <w:p w:rsidR="00F949B0" w:rsidRPr="00F949B0" w:rsidRDefault="00F949B0" w:rsidP="00F949B0">
      <w:pPr>
        <w:pStyle w:val="NoSpacing"/>
        <w:ind w:left="1440"/>
        <w:rPr>
          <w:lang w:eastAsia="en-GB"/>
        </w:rPr>
      </w:pPr>
      <w:r w:rsidRPr="00F949B0">
        <w:rPr>
          <w:rStyle w:val="address"/>
          <w:rFonts w:ascii="Arial" w:hAnsi="Arial" w:cs="Arial"/>
          <w:color w:val="333333"/>
          <w:sz w:val="20"/>
          <w:szCs w:val="20"/>
          <w:shd w:val="clear" w:color="auto" w:fill="FFFFFF"/>
        </w:rPr>
        <w:t>Noted</w:t>
      </w:r>
    </w:p>
    <w:p w:rsidR="000E7A1F" w:rsidRDefault="000E7A1F" w:rsidP="000E7A1F">
      <w:pPr>
        <w:pStyle w:val="NoSpacing"/>
        <w:ind w:left="720"/>
        <w:rPr>
          <w:highlight w:val="red"/>
          <w:lang w:eastAsia="en-GB"/>
        </w:rPr>
      </w:pPr>
    </w:p>
    <w:p w:rsidR="000E7A1F" w:rsidRPr="00BC2EB8" w:rsidRDefault="000E7A1F" w:rsidP="000E7A1F">
      <w:pPr>
        <w:pStyle w:val="NoSpacing"/>
        <w:numPr>
          <w:ilvl w:val="0"/>
          <w:numId w:val="23"/>
        </w:numPr>
        <w:rPr>
          <w:color w:val="808080" w:themeColor="background1" w:themeShade="80"/>
          <w:lang w:eastAsia="en-GB"/>
        </w:rPr>
      </w:pPr>
      <w:r w:rsidRPr="00BC2EB8">
        <w:rPr>
          <w:color w:val="808080" w:themeColor="background1" w:themeShade="80"/>
          <w:lang w:eastAsia="en-GB"/>
        </w:rPr>
        <w:t>To agree Clerk's review dates for the year</w:t>
      </w:r>
    </w:p>
    <w:p w:rsidR="000E7A1F" w:rsidRDefault="00F949B0" w:rsidP="000E7A1F">
      <w:pPr>
        <w:pStyle w:val="NoSpacing"/>
        <w:ind w:left="720"/>
        <w:rPr>
          <w:lang w:eastAsia="en-GB"/>
        </w:rPr>
      </w:pPr>
      <w:r>
        <w:rPr>
          <w:lang w:eastAsia="en-GB"/>
        </w:rPr>
        <w:t>Agreed</w:t>
      </w:r>
    </w:p>
    <w:p w:rsidR="00F949B0" w:rsidRDefault="00F949B0" w:rsidP="000E7A1F">
      <w:pPr>
        <w:pStyle w:val="NoSpacing"/>
        <w:ind w:left="720"/>
        <w:rPr>
          <w:lang w:eastAsia="en-GB"/>
        </w:rPr>
      </w:pPr>
    </w:p>
    <w:p w:rsidR="000E7A1F" w:rsidRPr="00BC2EB8" w:rsidRDefault="000E7A1F" w:rsidP="000E7A1F">
      <w:pPr>
        <w:pStyle w:val="NoSpacing"/>
        <w:numPr>
          <w:ilvl w:val="0"/>
          <w:numId w:val="23"/>
        </w:numPr>
        <w:rPr>
          <w:color w:val="808080" w:themeColor="background1" w:themeShade="80"/>
          <w:lang w:eastAsia="en-GB"/>
        </w:rPr>
      </w:pPr>
      <w:r w:rsidRPr="00BC2EB8">
        <w:rPr>
          <w:color w:val="808080" w:themeColor="background1" w:themeShade="80"/>
          <w:lang w:eastAsia="en-GB"/>
        </w:rPr>
        <w:t xml:space="preserve">To consider request from member of public for </w:t>
      </w:r>
      <w:proofErr w:type="spellStart"/>
      <w:r w:rsidRPr="00BC2EB8">
        <w:rPr>
          <w:color w:val="808080" w:themeColor="background1" w:themeShade="80"/>
          <w:lang w:eastAsia="en-GB"/>
        </w:rPr>
        <w:t>NNPC</w:t>
      </w:r>
      <w:proofErr w:type="spellEnd"/>
      <w:r w:rsidRPr="00BC2EB8">
        <w:rPr>
          <w:color w:val="808080" w:themeColor="background1" w:themeShade="80"/>
          <w:lang w:eastAsia="en-GB"/>
        </w:rPr>
        <w:t xml:space="preserve"> to write to owner of disused garage site as a "call for sites" for a possible affordable housing site </w:t>
      </w:r>
    </w:p>
    <w:p w:rsidR="000E7A1F" w:rsidRDefault="004D27F5" w:rsidP="000E7A1F">
      <w:pPr>
        <w:pStyle w:val="NoSpacing"/>
        <w:ind w:left="720"/>
        <w:rPr>
          <w:lang w:eastAsia="en-GB"/>
        </w:rPr>
      </w:pPr>
      <w:r>
        <w:rPr>
          <w:lang w:eastAsia="en-GB"/>
        </w:rPr>
        <w:t xml:space="preserve">Cllr commented that </w:t>
      </w:r>
      <w:r w:rsidR="000E7A1F">
        <w:rPr>
          <w:lang w:eastAsia="en-GB"/>
        </w:rPr>
        <w:t>PC</w:t>
      </w:r>
      <w:r>
        <w:rPr>
          <w:lang w:eastAsia="en-GB"/>
        </w:rPr>
        <w:t xml:space="preserve"> was</w:t>
      </w:r>
      <w:r w:rsidR="000E7A1F">
        <w:rPr>
          <w:lang w:eastAsia="en-GB"/>
        </w:rPr>
        <w:t xml:space="preserve"> not in position to </w:t>
      </w:r>
      <w:r w:rsidR="00B1789D">
        <w:rPr>
          <w:lang w:eastAsia="en-GB"/>
        </w:rPr>
        <w:t xml:space="preserve">purchase land or </w:t>
      </w:r>
      <w:r>
        <w:rPr>
          <w:lang w:eastAsia="en-GB"/>
        </w:rPr>
        <w:t xml:space="preserve">approach seller. However, </w:t>
      </w:r>
      <w:r w:rsidR="000E7A1F">
        <w:rPr>
          <w:lang w:eastAsia="en-GB"/>
        </w:rPr>
        <w:t>PC would consider any planning app</w:t>
      </w:r>
      <w:r>
        <w:rPr>
          <w:lang w:eastAsia="en-GB"/>
        </w:rPr>
        <w:t>lication</w:t>
      </w:r>
      <w:r w:rsidR="000E7A1F">
        <w:rPr>
          <w:lang w:eastAsia="en-GB"/>
        </w:rPr>
        <w:t xml:space="preserve"> put forward by any future purchaser. </w:t>
      </w:r>
      <w:r>
        <w:rPr>
          <w:lang w:eastAsia="en-GB"/>
        </w:rPr>
        <w:t>It was noted that is not PCs responsibility</w:t>
      </w:r>
      <w:r w:rsidR="00B1789D">
        <w:rPr>
          <w:lang w:eastAsia="en-GB"/>
        </w:rPr>
        <w:t xml:space="preserve"> to find sites for affordable housing. </w:t>
      </w:r>
      <w:r>
        <w:rPr>
          <w:lang w:eastAsia="en-GB"/>
        </w:rPr>
        <w:t>Council agreed not to approach land owner as requested.</w:t>
      </w:r>
    </w:p>
    <w:p w:rsidR="000E7A1F" w:rsidRDefault="000E7A1F" w:rsidP="000E7A1F">
      <w:pPr>
        <w:pStyle w:val="NoSpacing"/>
        <w:ind w:left="720"/>
        <w:rPr>
          <w:lang w:eastAsia="en-GB"/>
        </w:rPr>
      </w:pPr>
    </w:p>
    <w:p w:rsidR="000E7A1F" w:rsidRPr="004D27F5" w:rsidRDefault="000E7A1F" w:rsidP="000E7A1F">
      <w:pPr>
        <w:pStyle w:val="NoSpacing"/>
        <w:numPr>
          <w:ilvl w:val="0"/>
          <w:numId w:val="23"/>
        </w:numPr>
        <w:rPr>
          <w:color w:val="808080" w:themeColor="background1" w:themeShade="80"/>
          <w:lang w:eastAsia="en-GB"/>
        </w:rPr>
      </w:pPr>
      <w:r w:rsidRPr="004D27F5">
        <w:rPr>
          <w:color w:val="808080" w:themeColor="background1" w:themeShade="80"/>
          <w:lang w:eastAsia="en-GB"/>
        </w:rPr>
        <w:t xml:space="preserve">To consider request from North Nibley Village Shop Association for permission to install a swing sign on the triangle at New Road / </w:t>
      </w:r>
      <w:proofErr w:type="spellStart"/>
      <w:r w:rsidRPr="004D27F5">
        <w:rPr>
          <w:color w:val="808080" w:themeColor="background1" w:themeShade="80"/>
          <w:lang w:eastAsia="en-GB"/>
        </w:rPr>
        <w:t>Barrs</w:t>
      </w:r>
      <w:proofErr w:type="spellEnd"/>
      <w:r w:rsidRPr="004D27F5">
        <w:rPr>
          <w:color w:val="808080" w:themeColor="background1" w:themeShade="80"/>
          <w:lang w:eastAsia="en-GB"/>
        </w:rPr>
        <w:t xml:space="preserve"> Lane junction</w:t>
      </w:r>
    </w:p>
    <w:p w:rsidR="000E7A1F" w:rsidRDefault="000E7A1F" w:rsidP="000E7A1F">
      <w:pPr>
        <w:pStyle w:val="NoSpacing"/>
        <w:ind w:left="720"/>
        <w:rPr>
          <w:lang w:eastAsia="en-GB"/>
        </w:rPr>
      </w:pPr>
      <w:r>
        <w:rPr>
          <w:lang w:eastAsia="en-GB"/>
        </w:rPr>
        <w:t xml:space="preserve">Clerk to write to Paul </w:t>
      </w:r>
      <w:proofErr w:type="spellStart"/>
      <w:r>
        <w:rPr>
          <w:lang w:eastAsia="en-GB"/>
        </w:rPr>
        <w:t>Helbrew</w:t>
      </w:r>
      <w:proofErr w:type="spellEnd"/>
      <w:r>
        <w:rPr>
          <w:lang w:eastAsia="en-GB"/>
        </w:rPr>
        <w:t xml:space="preserve"> to support proposal from shop</w:t>
      </w:r>
      <w:r w:rsidR="00773C88">
        <w:rPr>
          <w:lang w:eastAsia="en-GB"/>
        </w:rPr>
        <w:t>, once a proposal has been sent</w:t>
      </w:r>
      <w:r w:rsidR="00451E05">
        <w:rPr>
          <w:lang w:eastAsia="en-GB"/>
        </w:rPr>
        <w:t xml:space="preserve"> by </w:t>
      </w:r>
      <w:proofErr w:type="spellStart"/>
      <w:r w:rsidR="00451E05">
        <w:rPr>
          <w:lang w:eastAsia="en-GB"/>
        </w:rPr>
        <w:t>NNVSA</w:t>
      </w:r>
      <w:proofErr w:type="spellEnd"/>
      <w:r w:rsidR="00773C88">
        <w:rPr>
          <w:lang w:eastAsia="en-GB"/>
        </w:rPr>
        <w:t>.</w:t>
      </w:r>
      <w:r w:rsidR="00F74CF5">
        <w:rPr>
          <w:lang w:eastAsia="en-GB"/>
        </w:rPr>
        <w:t xml:space="preserve"> (Cllr Hay abstained from any decision making due to</w:t>
      </w:r>
      <w:r w:rsidR="004B7D7D">
        <w:rPr>
          <w:lang w:eastAsia="en-GB"/>
        </w:rPr>
        <w:t xml:space="preserve"> </w:t>
      </w:r>
      <w:r w:rsidR="0063449B">
        <w:rPr>
          <w:lang w:eastAsia="en-GB"/>
        </w:rPr>
        <w:t xml:space="preserve">being Chairman of </w:t>
      </w:r>
      <w:proofErr w:type="spellStart"/>
      <w:r w:rsidR="0063449B">
        <w:rPr>
          <w:lang w:eastAsia="en-GB"/>
        </w:rPr>
        <w:t>NNVSA</w:t>
      </w:r>
      <w:proofErr w:type="spellEnd"/>
      <w:r w:rsidR="0063449B">
        <w:rPr>
          <w:lang w:eastAsia="en-GB"/>
        </w:rPr>
        <w:t>, although there is no personal pecuniary interest)</w:t>
      </w:r>
    </w:p>
    <w:p w:rsidR="000E7A1F" w:rsidRDefault="000E7A1F" w:rsidP="000E7A1F">
      <w:pPr>
        <w:pStyle w:val="NoSpacing"/>
        <w:ind w:left="720"/>
        <w:rPr>
          <w:lang w:eastAsia="en-GB"/>
        </w:rPr>
      </w:pPr>
    </w:p>
    <w:p w:rsidR="000E7A1F" w:rsidRPr="004D27F5" w:rsidRDefault="000E7A1F" w:rsidP="000E7A1F">
      <w:pPr>
        <w:pStyle w:val="NoSpacing"/>
        <w:numPr>
          <w:ilvl w:val="0"/>
          <w:numId w:val="23"/>
        </w:numPr>
        <w:rPr>
          <w:color w:val="808080" w:themeColor="background1" w:themeShade="80"/>
          <w:lang w:eastAsia="en-GB"/>
        </w:rPr>
      </w:pPr>
      <w:r w:rsidRPr="004D27F5">
        <w:rPr>
          <w:color w:val="808080" w:themeColor="background1" w:themeShade="80"/>
          <w:lang w:eastAsia="en-GB"/>
        </w:rPr>
        <w:t>To consider repairs to flower displays on the triangle at the New Road/</w:t>
      </w:r>
      <w:proofErr w:type="spellStart"/>
      <w:r w:rsidRPr="004D27F5">
        <w:rPr>
          <w:color w:val="808080" w:themeColor="background1" w:themeShade="80"/>
          <w:lang w:eastAsia="en-GB"/>
        </w:rPr>
        <w:t>Barrs</w:t>
      </w:r>
      <w:proofErr w:type="spellEnd"/>
      <w:r w:rsidRPr="004D27F5">
        <w:rPr>
          <w:color w:val="808080" w:themeColor="background1" w:themeShade="80"/>
          <w:lang w:eastAsia="en-GB"/>
        </w:rPr>
        <w:t xml:space="preserve"> Lane junction</w:t>
      </w:r>
    </w:p>
    <w:p w:rsidR="00451E05" w:rsidRDefault="00451E05" w:rsidP="000E7A1F">
      <w:pPr>
        <w:pStyle w:val="NoSpacing"/>
        <w:ind w:left="720"/>
        <w:rPr>
          <w:lang w:eastAsia="en-GB"/>
        </w:rPr>
      </w:pPr>
      <w:r>
        <w:rPr>
          <w:lang w:eastAsia="en-GB"/>
        </w:rPr>
        <w:t xml:space="preserve">Following a vehicle collision into the triangle the insurance company has requested PC to obtain quotes for repair work.  Local builder F Cole was asked to provide a </w:t>
      </w:r>
      <w:proofErr w:type="gramStart"/>
      <w:r>
        <w:rPr>
          <w:lang w:eastAsia="en-GB"/>
        </w:rPr>
        <w:t>quote,</w:t>
      </w:r>
      <w:proofErr w:type="gramEnd"/>
      <w:r>
        <w:rPr>
          <w:lang w:eastAsia="en-GB"/>
        </w:rPr>
        <w:t xml:space="preserve"> however, this has not been received.  Cllr Symons to chase.</w:t>
      </w:r>
    </w:p>
    <w:p w:rsidR="000E7A1F" w:rsidRDefault="000E7A1F" w:rsidP="000E7A1F">
      <w:pPr>
        <w:pStyle w:val="NoSpacing"/>
        <w:ind w:left="720"/>
        <w:rPr>
          <w:lang w:eastAsia="en-GB"/>
        </w:rPr>
      </w:pPr>
      <w:r>
        <w:rPr>
          <w:lang w:eastAsia="en-GB"/>
        </w:rPr>
        <w:t xml:space="preserve"> </w:t>
      </w:r>
    </w:p>
    <w:p w:rsidR="000E7A1F" w:rsidRPr="004D27F5" w:rsidRDefault="000E7A1F" w:rsidP="000E7A1F">
      <w:pPr>
        <w:pStyle w:val="NoSpacing"/>
        <w:numPr>
          <w:ilvl w:val="0"/>
          <w:numId w:val="23"/>
        </w:numPr>
        <w:rPr>
          <w:color w:val="808080" w:themeColor="background1" w:themeShade="80"/>
          <w:lang w:eastAsia="en-GB"/>
        </w:rPr>
      </w:pPr>
      <w:r w:rsidRPr="004D27F5">
        <w:rPr>
          <w:color w:val="808080" w:themeColor="background1" w:themeShade="80"/>
          <w:lang w:eastAsia="en-GB"/>
        </w:rPr>
        <w:t>To agree terms on which insurance renewal should be quoted</w:t>
      </w:r>
    </w:p>
    <w:p w:rsidR="000E7A1F" w:rsidRDefault="00773C88" w:rsidP="000E7A1F">
      <w:pPr>
        <w:pStyle w:val="NoSpacing"/>
        <w:ind w:left="720"/>
        <w:rPr>
          <w:lang w:eastAsia="en-GB"/>
        </w:rPr>
      </w:pPr>
      <w:r>
        <w:rPr>
          <w:lang w:eastAsia="en-GB"/>
        </w:rPr>
        <w:t xml:space="preserve">All in agreement to </w:t>
      </w:r>
      <w:r w:rsidR="000E7A1F">
        <w:rPr>
          <w:lang w:eastAsia="en-GB"/>
        </w:rPr>
        <w:t>delegate</w:t>
      </w:r>
      <w:r>
        <w:rPr>
          <w:lang w:eastAsia="en-GB"/>
        </w:rPr>
        <w:t xml:space="preserve"> powers</w:t>
      </w:r>
      <w:r w:rsidR="000E7A1F">
        <w:rPr>
          <w:lang w:eastAsia="en-GB"/>
        </w:rPr>
        <w:t xml:space="preserve"> to clerk</w:t>
      </w:r>
      <w:r>
        <w:rPr>
          <w:lang w:eastAsia="en-GB"/>
        </w:rPr>
        <w:t xml:space="preserve"> to provide relevant details to insurance broker</w:t>
      </w:r>
      <w:r w:rsidR="00451E05">
        <w:rPr>
          <w:lang w:eastAsia="en-GB"/>
        </w:rPr>
        <w:t xml:space="preserve"> for quotes to be obtained</w:t>
      </w:r>
    </w:p>
    <w:p w:rsidR="000E7A1F" w:rsidRPr="00611B12" w:rsidRDefault="000E7A1F" w:rsidP="000E7A1F">
      <w:pPr>
        <w:pStyle w:val="NoSpacing"/>
        <w:ind w:left="720"/>
        <w:rPr>
          <w:lang w:eastAsia="en-GB"/>
        </w:rPr>
      </w:pPr>
      <w:r>
        <w:rPr>
          <w:lang w:eastAsia="en-GB"/>
        </w:rPr>
        <w:t xml:space="preserve"> </w:t>
      </w:r>
    </w:p>
    <w:p w:rsidR="000E7A1F" w:rsidRPr="004D27F5" w:rsidRDefault="000E7A1F" w:rsidP="000E7A1F">
      <w:pPr>
        <w:pStyle w:val="NoSpacing"/>
        <w:numPr>
          <w:ilvl w:val="0"/>
          <w:numId w:val="23"/>
        </w:numPr>
        <w:rPr>
          <w:color w:val="808080" w:themeColor="background1" w:themeShade="80"/>
          <w:lang w:eastAsia="en-GB"/>
        </w:rPr>
      </w:pPr>
      <w:r w:rsidRPr="004D27F5">
        <w:rPr>
          <w:color w:val="808080" w:themeColor="background1" w:themeShade="80"/>
          <w:lang w:eastAsia="en-GB"/>
        </w:rPr>
        <w:t xml:space="preserve">To discuss and decide dates of upcoming meetings and agree any appropriate actions to be taken to remain </w:t>
      </w:r>
      <w:proofErr w:type="spellStart"/>
      <w:r w:rsidRPr="004D27F5">
        <w:rPr>
          <w:color w:val="808080" w:themeColor="background1" w:themeShade="80"/>
          <w:lang w:eastAsia="en-GB"/>
        </w:rPr>
        <w:t>covid</w:t>
      </w:r>
      <w:proofErr w:type="spellEnd"/>
      <w:r w:rsidRPr="004D27F5">
        <w:rPr>
          <w:color w:val="808080" w:themeColor="background1" w:themeShade="80"/>
          <w:lang w:eastAsia="en-GB"/>
        </w:rPr>
        <w:t>-safe and within legislation</w:t>
      </w:r>
    </w:p>
    <w:p w:rsidR="000E7A1F" w:rsidRDefault="00F74CF5" w:rsidP="000E7A1F">
      <w:pPr>
        <w:pStyle w:val="NoSpacing"/>
        <w:ind w:left="720"/>
        <w:rPr>
          <w:lang w:eastAsia="en-GB"/>
        </w:rPr>
      </w:pPr>
      <w:r>
        <w:rPr>
          <w:lang w:eastAsia="en-GB"/>
        </w:rPr>
        <w:t xml:space="preserve">Dates agreed.  </w:t>
      </w:r>
      <w:r w:rsidR="000E7A1F">
        <w:rPr>
          <w:lang w:eastAsia="en-GB"/>
        </w:rPr>
        <w:t>Cle</w:t>
      </w:r>
      <w:r>
        <w:rPr>
          <w:lang w:eastAsia="en-GB"/>
        </w:rPr>
        <w:t xml:space="preserve">rk to discuss arrangements with Village Hall committee </w:t>
      </w:r>
    </w:p>
    <w:p w:rsidR="000E7A1F" w:rsidRDefault="000E7A1F" w:rsidP="000E7A1F">
      <w:pPr>
        <w:pStyle w:val="NoSpacing"/>
        <w:ind w:left="720"/>
        <w:rPr>
          <w:lang w:eastAsia="en-GB"/>
        </w:rPr>
      </w:pPr>
    </w:p>
    <w:p w:rsidR="000E7A1F" w:rsidRPr="004D27F5" w:rsidRDefault="000E7A1F" w:rsidP="000E7A1F">
      <w:pPr>
        <w:pStyle w:val="NoSpacing"/>
        <w:numPr>
          <w:ilvl w:val="0"/>
          <w:numId w:val="23"/>
        </w:numPr>
        <w:rPr>
          <w:color w:val="808080" w:themeColor="background1" w:themeShade="80"/>
          <w:lang w:eastAsia="en-GB"/>
        </w:rPr>
      </w:pPr>
      <w:r w:rsidRPr="004D27F5">
        <w:rPr>
          <w:color w:val="808080" w:themeColor="background1" w:themeShade="80"/>
          <w:lang w:eastAsia="en-GB"/>
        </w:rPr>
        <w:t>To receive an update on Churchyard wall repairs and decide next action(s)</w:t>
      </w:r>
    </w:p>
    <w:p w:rsidR="000E7A1F" w:rsidRDefault="000E7A1F" w:rsidP="000E7A1F">
      <w:pPr>
        <w:pStyle w:val="NoSpacing"/>
        <w:ind w:left="720"/>
        <w:rPr>
          <w:lang w:eastAsia="en-GB"/>
        </w:rPr>
      </w:pPr>
      <w:r>
        <w:rPr>
          <w:lang w:eastAsia="en-GB"/>
        </w:rPr>
        <w:t>Dave Purnell and Dave Palmer to work on next steps with Clerk and propose</w:t>
      </w:r>
      <w:r w:rsidR="00F74CF5">
        <w:rPr>
          <w:lang w:eastAsia="en-GB"/>
        </w:rPr>
        <w:t xml:space="preserve"> actions</w:t>
      </w:r>
      <w:r>
        <w:rPr>
          <w:lang w:eastAsia="en-GB"/>
        </w:rPr>
        <w:t xml:space="preserve"> at next PC meeting</w:t>
      </w:r>
    </w:p>
    <w:p w:rsidR="000E7A1F" w:rsidRDefault="000E7A1F" w:rsidP="000E7A1F">
      <w:pPr>
        <w:pStyle w:val="NoSpacing"/>
        <w:ind w:left="720"/>
        <w:rPr>
          <w:color w:val="000000" w:themeColor="text1"/>
          <w:lang w:eastAsia="en-GB"/>
        </w:rPr>
      </w:pPr>
    </w:p>
    <w:p w:rsidR="00F74CF5" w:rsidRDefault="00F74CF5" w:rsidP="000E7A1F">
      <w:pPr>
        <w:pStyle w:val="NoSpacing"/>
        <w:ind w:left="720"/>
        <w:rPr>
          <w:color w:val="000000" w:themeColor="text1"/>
          <w:lang w:eastAsia="en-GB"/>
        </w:rPr>
      </w:pPr>
    </w:p>
    <w:p w:rsidR="004D27F5" w:rsidRDefault="004D27F5" w:rsidP="000E7A1F">
      <w:pPr>
        <w:pStyle w:val="NoSpacing"/>
        <w:ind w:left="720"/>
        <w:rPr>
          <w:color w:val="000000" w:themeColor="text1"/>
          <w:lang w:eastAsia="en-GB"/>
        </w:rPr>
      </w:pPr>
    </w:p>
    <w:p w:rsidR="004D27F5" w:rsidRDefault="004D27F5" w:rsidP="000E7A1F">
      <w:pPr>
        <w:pStyle w:val="NoSpacing"/>
        <w:ind w:left="720"/>
        <w:rPr>
          <w:color w:val="000000" w:themeColor="text1"/>
          <w:lang w:eastAsia="en-GB"/>
        </w:rPr>
      </w:pPr>
    </w:p>
    <w:p w:rsidR="000E7A1F" w:rsidRPr="004D27F5" w:rsidRDefault="000E7A1F" w:rsidP="000E7A1F">
      <w:pPr>
        <w:pStyle w:val="NoSpacing"/>
        <w:numPr>
          <w:ilvl w:val="0"/>
          <w:numId w:val="23"/>
        </w:numPr>
        <w:rPr>
          <w:color w:val="808080" w:themeColor="background1" w:themeShade="80"/>
          <w:lang w:eastAsia="en-GB"/>
        </w:rPr>
      </w:pPr>
      <w:r w:rsidRPr="004D27F5">
        <w:rPr>
          <w:color w:val="808080" w:themeColor="background1" w:themeShade="80"/>
          <w:lang w:eastAsia="en-GB"/>
        </w:rPr>
        <w:t>To consider and agree an amendment to cemetery fees</w:t>
      </w:r>
    </w:p>
    <w:p w:rsidR="000E7A1F" w:rsidRDefault="000E7A1F" w:rsidP="000E7A1F">
      <w:pPr>
        <w:pStyle w:val="NoSpacing"/>
        <w:ind w:left="720"/>
        <w:rPr>
          <w:color w:val="000000" w:themeColor="text1"/>
          <w:lang w:eastAsia="en-GB"/>
        </w:rPr>
      </w:pPr>
      <w:r>
        <w:rPr>
          <w:color w:val="000000" w:themeColor="text1"/>
          <w:lang w:eastAsia="en-GB"/>
        </w:rPr>
        <w:t>Cllr Palmer made proposal on increase from 1st June (</w:t>
      </w:r>
      <w:r w:rsidR="00CB5600">
        <w:rPr>
          <w:color w:val="000000" w:themeColor="text1"/>
          <w:lang w:eastAsia="en-GB"/>
        </w:rPr>
        <w:t xml:space="preserve">affecting </w:t>
      </w:r>
      <w:r>
        <w:rPr>
          <w:color w:val="000000" w:themeColor="text1"/>
          <w:lang w:eastAsia="en-GB"/>
        </w:rPr>
        <w:t>requests received after this date)</w:t>
      </w:r>
      <w:r w:rsidR="00F74CF5">
        <w:rPr>
          <w:color w:val="000000" w:themeColor="text1"/>
          <w:lang w:eastAsia="en-GB"/>
        </w:rPr>
        <w:t>. All agreed. (Cllr Symons excluded from any</w:t>
      </w:r>
      <w:r w:rsidR="004B7D7D">
        <w:rPr>
          <w:color w:val="000000" w:themeColor="text1"/>
          <w:lang w:eastAsia="en-GB"/>
        </w:rPr>
        <w:t xml:space="preserve"> decision</w:t>
      </w:r>
      <w:r w:rsidR="00CB5600">
        <w:rPr>
          <w:color w:val="000000" w:themeColor="text1"/>
          <w:lang w:eastAsia="en-GB"/>
        </w:rPr>
        <w:t xml:space="preserve"> of implementation dates</w:t>
      </w:r>
      <w:r w:rsidR="004B7D7D">
        <w:rPr>
          <w:color w:val="000000" w:themeColor="text1"/>
          <w:lang w:eastAsia="en-GB"/>
        </w:rPr>
        <w:t xml:space="preserve"> due to pecuniary</w:t>
      </w:r>
      <w:r w:rsidR="00F74CF5">
        <w:rPr>
          <w:color w:val="000000" w:themeColor="text1"/>
          <w:lang w:eastAsia="en-GB"/>
        </w:rPr>
        <w:t xml:space="preserve"> interest)</w:t>
      </w:r>
    </w:p>
    <w:p w:rsidR="000E7A1F" w:rsidRDefault="000E7A1F" w:rsidP="000E7A1F">
      <w:pPr>
        <w:pStyle w:val="NoSpacing"/>
        <w:ind w:left="720"/>
        <w:rPr>
          <w:color w:val="000000" w:themeColor="text1"/>
          <w:lang w:eastAsia="en-GB"/>
        </w:rPr>
      </w:pPr>
      <w:r>
        <w:rPr>
          <w:color w:val="000000" w:themeColor="text1"/>
          <w:lang w:eastAsia="en-GB"/>
        </w:rPr>
        <w:t xml:space="preserve"> </w:t>
      </w:r>
    </w:p>
    <w:p w:rsidR="000E7A1F" w:rsidRPr="004D27F5" w:rsidRDefault="000E7A1F" w:rsidP="000E7A1F">
      <w:pPr>
        <w:pStyle w:val="NoSpacing"/>
        <w:numPr>
          <w:ilvl w:val="0"/>
          <w:numId w:val="23"/>
        </w:numPr>
        <w:rPr>
          <w:color w:val="808080" w:themeColor="background1" w:themeShade="80"/>
          <w:lang w:eastAsia="en-GB"/>
        </w:rPr>
      </w:pPr>
      <w:r w:rsidRPr="004D27F5">
        <w:rPr>
          <w:color w:val="808080" w:themeColor="background1" w:themeShade="80"/>
          <w:lang w:eastAsia="en-GB"/>
        </w:rPr>
        <w:t>To discuss shrinkage documented in cemetery report and decide on appropriate remedial action</w:t>
      </w:r>
    </w:p>
    <w:p w:rsidR="000E7A1F" w:rsidRDefault="000E7A1F" w:rsidP="000E7A1F">
      <w:pPr>
        <w:pStyle w:val="NoSpacing"/>
        <w:ind w:left="720"/>
        <w:rPr>
          <w:color w:val="000000" w:themeColor="text1"/>
          <w:lang w:eastAsia="en-GB"/>
        </w:rPr>
      </w:pPr>
      <w:r>
        <w:rPr>
          <w:color w:val="000000" w:themeColor="text1"/>
          <w:lang w:eastAsia="en-GB"/>
        </w:rPr>
        <w:t xml:space="preserve">Burial clerk has spoken to family of affected grave.  Recommend that work is carried out sooner rather than later to reduce risk of headstone falling.  </w:t>
      </w:r>
    </w:p>
    <w:p w:rsidR="000E7A1F" w:rsidRDefault="000E7A1F" w:rsidP="000E7A1F">
      <w:pPr>
        <w:pStyle w:val="NoSpacing"/>
        <w:ind w:left="720"/>
        <w:rPr>
          <w:color w:val="000000" w:themeColor="text1"/>
          <w:lang w:eastAsia="en-GB"/>
        </w:rPr>
      </w:pPr>
      <w:r>
        <w:rPr>
          <w:color w:val="000000" w:themeColor="text1"/>
          <w:lang w:eastAsia="en-GB"/>
        </w:rPr>
        <w:t xml:space="preserve">Proposal to </w:t>
      </w:r>
      <w:r w:rsidR="00CB5600">
        <w:rPr>
          <w:color w:val="000000" w:themeColor="text1"/>
          <w:lang w:eastAsia="en-GB"/>
        </w:rPr>
        <w:t xml:space="preserve">apply warning </w:t>
      </w:r>
      <w:r>
        <w:rPr>
          <w:color w:val="000000" w:themeColor="text1"/>
          <w:lang w:eastAsia="en-GB"/>
        </w:rPr>
        <w:t xml:space="preserve">tape </w:t>
      </w:r>
      <w:r w:rsidR="00CB5600">
        <w:rPr>
          <w:color w:val="000000" w:themeColor="text1"/>
          <w:lang w:eastAsia="en-GB"/>
        </w:rPr>
        <w:t>to</w:t>
      </w:r>
      <w:r>
        <w:rPr>
          <w:color w:val="000000" w:themeColor="text1"/>
          <w:lang w:eastAsia="en-GB"/>
        </w:rPr>
        <w:t xml:space="preserve"> the risk area and ask grave digger to fill in gaps</w:t>
      </w:r>
      <w:r w:rsidR="00CB5600">
        <w:rPr>
          <w:color w:val="000000" w:themeColor="text1"/>
          <w:lang w:eastAsia="en-GB"/>
        </w:rPr>
        <w:t xml:space="preserve"> as soon as possible.  </w:t>
      </w:r>
      <w:proofErr w:type="gramStart"/>
      <w:r w:rsidR="00CB5600">
        <w:rPr>
          <w:color w:val="000000" w:themeColor="text1"/>
          <w:lang w:eastAsia="en-GB"/>
        </w:rPr>
        <w:t>Cllr Palmer and burial clerk to lead on actions.</w:t>
      </w:r>
      <w:proofErr w:type="gramEnd"/>
    </w:p>
    <w:p w:rsidR="000E7A1F" w:rsidRDefault="000E7A1F" w:rsidP="000E7A1F">
      <w:pPr>
        <w:pStyle w:val="NoSpacing"/>
        <w:ind w:left="720"/>
        <w:rPr>
          <w:color w:val="000000" w:themeColor="text1"/>
          <w:lang w:eastAsia="en-GB"/>
        </w:rPr>
      </w:pPr>
      <w:r>
        <w:rPr>
          <w:color w:val="000000" w:themeColor="text1"/>
          <w:lang w:eastAsia="en-GB"/>
        </w:rPr>
        <w:t xml:space="preserve"> </w:t>
      </w:r>
    </w:p>
    <w:p w:rsidR="000E7A1F" w:rsidRPr="00186DD0" w:rsidRDefault="000E7A1F" w:rsidP="000E7A1F">
      <w:pPr>
        <w:pStyle w:val="NoSpacing"/>
        <w:numPr>
          <w:ilvl w:val="0"/>
          <w:numId w:val="23"/>
        </w:numPr>
        <w:rPr>
          <w:color w:val="808080" w:themeColor="background1" w:themeShade="80"/>
          <w:lang w:eastAsia="en-GB"/>
        </w:rPr>
      </w:pPr>
      <w:r w:rsidRPr="00186DD0">
        <w:rPr>
          <w:color w:val="808080" w:themeColor="background1" w:themeShade="80"/>
          <w:lang w:eastAsia="en-GB"/>
        </w:rPr>
        <w:t>The council to receive written cemetery report and approve any requests</w:t>
      </w:r>
    </w:p>
    <w:p w:rsidR="000E7A1F" w:rsidRDefault="008F62A1" w:rsidP="000E7A1F">
      <w:pPr>
        <w:pStyle w:val="NoSpacing"/>
        <w:ind w:left="720"/>
        <w:rPr>
          <w:color w:val="000000" w:themeColor="text1"/>
          <w:lang w:eastAsia="en-GB"/>
        </w:rPr>
      </w:pPr>
      <w:r>
        <w:rPr>
          <w:color w:val="000000" w:themeColor="text1"/>
          <w:lang w:eastAsia="en-GB"/>
        </w:rPr>
        <w:t xml:space="preserve">Request received for reduced rate from ex-parishioner - </w:t>
      </w:r>
      <w:r w:rsidR="000E7A1F">
        <w:rPr>
          <w:color w:val="000000" w:themeColor="text1"/>
          <w:lang w:eastAsia="en-GB"/>
        </w:rPr>
        <w:t>Normal Rate for request agreed</w:t>
      </w:r>
      <w:r>
        <w:rPr>
          <w:color w:val="000000" w:themeColor="text1"/>
          <w:lang w:eastAsia="en-GB"/>
        </w:rPr>
        <w:t xml:space="preserve"> by vote</w:t>
      </w:r>
    </w:p>
    <w:p w:rsidR="000E7A1F" w:rsidRDefault="000E7A1F" w:rsidP="000E7A1F">
      <w:pPr>
        <w:pStyle w:val="NoSpacing"/>
        <w:ind w:left="720"/>
        <w:rPr>
          <w:color w:val="000000" w:themeColor="text1"/>
          <w:lang w:eastAsia="en-GB"/>
        </w:rPr>
      </w:pPr>
      <w:r>
        <w:rPr>
          <w:color w:val="000000" w:themeColor="text1"/>
          <w:lang w:eastAsia="en-GB"/>
        </w:rPr>
        <w:t xml:space="preserve">Headstone </w:t>
      </w:r>
      <w:r w:rsidR="008F62A1">
        <w:rPr>
          <w:color w:val="000000" w:themeColor="text1"/>
          <w:lang w:eastAsia="en-GB"/>
        </w:rPr>
        <w:t>Request rece</w:t>
      </w:r>
      <w:r w:rsidR="00087896">
        <w:rPr>
          <w:color w:val="000000" w:themeColor="text1"/>
          <w:lang w:eastAsia="en-GB"/>
        </w:rPr>
        <w:t xml:space="preserve">ived </w:t>
      </w:r>
      <w:r>
        <w:rPr>
          <w:color w:val="000000" w:themeColor="text1"/>
          <w:lang w:eastAsia="en-GB"/>
        </w:rPr>
        <w:t>- Agreed</w:t>
      </w:r>
    </w:p>
    <w:p w:rsidR="000E7A1F" w:rsidRPr="006C3A15" w:rsidRDefault="000E7A1F" w:rsidP="000E7A1F">
      <w:pPr>
        <w:pStyle w:val="NoSpacing"/>
        <w:ind w:left="720"/>
        <w:rPr>
          <w:color w:val="000000" w:themeColor="text1"/>
          <w:lang w:eastAsia="en-GB"/>
        </w:rPr>
      </w:pPr>
    </w:p>
    <w:p w:rsidR="000E7A1F" w:rsidRPr="00186DD0" w:rsidRDefault="000E7A1F" w:rsidP="000E7A1F">
      <w:pPr>
        <w:pStyle w:val="NoSpacing"/>
        <w:numPr>
          <w:ilvl w:val="0"/>
          <w:numId w:val="23"/>
        </w:numPr>
        <w:rPr>
          <w:color w:val="808080" w:themeColor="background1" w:themeShade="80"/>
          <w:lang w:eastAsia="en-GB"/>
        </w:rPr>
      </w:pPr>
      <w:r w:rsidRPr="00186DD0">
        <w:rPr>
          <w:color w:val="808080" w:themeColor="background1" w:themeShade="80"/>
          <w:lang w:eastAsia="en-GB"/>
        </w:rPr>
        <w:t>The Council to receive the following reports from councillors.</w:t>
      </w:r>
    </w:p>
    <w:p w:rsidR="000E7A1F" w:rsidRPr="00186DD0" w:rsidRDefault="000E7A1F" w:rsidP="000E7A1F">
      <w:pPr>
        <w:pStyle w:val="NoSpacing"/>
        <w:numPr>
          <w:ilvl w:val="1"/>
          <w:numId w:val="23"/>
        </w:numPr>
        <w:rPr>
          <w:rFonts w:cs="Times New Roman"/>
          <w:color w:val="808080" w:themeColor="background1" w:themeShade="80"/>
          <w:lang w:eastAsia="en-GB"/>
        </w:rPr>
      </w:pPr>
      <w:r w:rsidRPr="00186DD0">
        <w:rPr>
          <w:rFonts w:cs="Times New Roman"/>
          <w:color w:val="808080" w:themeColor="background1" w:themeShade="80"/>
          <w:lang w:eastAsia="en-GB"/>
        </w:rPr>
        <w:t xml:space="preserve">Verbal reports from parish councillors - </w:t>
      </w:r>
    </w:p>
    <w:p w:rsidR="000E7A1F" w:rsidRDefault="00087896" w:rsidP="000E7A1F">
      <w:pPr>
        <w:pStyle w:val="NoSpacing"/>
        <w:ind w:left="1440"/>
        <w:rPr>
          <w:rFonts w:cs="Times New Roman"/>
          <w:color w:val="000000" w:themeColor="text1"/>
          <w:lang w:eastAsia="en-GB"/>
        </w:rPr>
      </w:pPr>
      <w:r>
        <w:rPr>
          <w:rFonts w:cs="Times New Roman"/>
          <w:color w:val="000000" w:themeColor="text1"/>
          <w:lang w:eastAsia="en-GB"/>
        </w:rPr>
        <w:t>Cllr Burton - Concerns over littering in quarry, especially after wild camping occurrences.</w:t>
      </w:r>
      <w:r w:rsidR="000E7A1F">
        <w:rPr>
          <w:rFonts w:cs="Times New Roman"/>
          <w:color w:val="000000" w:themeColor="text1"/>
          <w:lang w:eastAsia="en-GB"/>
        </w:rPr>
        <w:t xml:space="preserve"> </w:t>
      </w:r>
      <w:proofErr w:type="spellStart"/>
      <w:r w:rsidR="000E7A1F">
        <w:rPr>
          <w:rFonts w:cs="Times New Roman"/>
          <w:color w:val="000000" w:themeColor="text1"/>
          <w:lang w:eastAsia="en-GB"/>
        </w:rPr>
        <w:t>Cllrs</w:t>
      </w:r>
      <w:proofErr w:type="spellEnd"/>
      <w:r w:rsidR="000E7A1F">
        <w:rPr>
          <w:rFonts w:cs="Times New Roman"/>
          <w:color w:val="000000" w:themeColor="text1"/>
          <w:lang w:eastAsia="en-GB"/>
        </w:rPr>
        <w:t xml:space="preserve"> to keep an eye on potential growing problem</w:t>
      </w:r>
    </w:p>
    <w:p w:rsidR="000E7A1F" w:rsidRDefault="00087896" w:rsidP="000E7A1F">
      <w:pPr>
        <w:pStyle w:val="NoSpacing"/>
        <w:ind w:left="1440"/>
        <w:rPr>
          <w:rFonts w:cs="Times New Roman"/>
          <w:color w:val="000000" w:themeColor="text1"/>
          <w:lang w:eastAsia="en-GB"/>
        </w:rPr>
      </w:pPr>
      <w:r>
        <w:rPr>
          <w:rFonts w:cs="Times New Roman"/>
          <w:color w:val="000000" w:themeColor="text1"/>
          <w:lang w:eastAsia="en-GB"/>
        </w:rPr>
        <w:t xml:space="preserve">Cllr Symons - </w:t>
      </w:r>
      <w:r w:rsidR="000E7A1F">
        <w:rPr>
          <w:rFonts w:cs="Times New Roman"/>
          <w:color w:val="000000" w:themeColor="text1"/>
          <w:lang w:eastAsia="en-GB"/>
        </w:rPr>
        <w:t>Blocked Gullies</w:t>
      </w:r>
    </w:p>
    <w:p w:rsidR="000E7A1F" w:rsidRDefault="00087896" w:rsidP="000E7A1F">
      <w:pPr>
        <w:pStyle w:val="NoSpacing"/>
        <w:ind w:left="1440"/>
        <w:rPr>
          <w:rFonts w:cs="Times New Roman"/>
          <w:color w:val="000000" w:themeColor="text1"/>
          <w:lang w:eastAsia="en-GB"/>
        </w:rPr>
      </w:pPr>
      <w:r>
        <w:rPr>
          <w:rFonts w:cs="Times New Roman"/>
          <w:color w:val="000000" w:themeColor="text1"/>
          <w:lang w:eastAsia="en-GB"/>
        </w:rPr>
        <w:t>Cllr Palmer</w:t>
      </w:r>
      <w:r w:rsidR="000E7A1F">
        <w:rPr>
          <w:rFonts w:cs="Times New Roman"/>
          <w:color w:val="000000" w:themeColor="text1"/>
          <w:lang w:eastAsia="en-GB"/>
        </w:rPr>
        <w:t xml:space="preserve"> - Tyndale monument trust has a website for booking lights. </w:t>
      </w:r>
      <w:r>
        <w:rPr>
          <w:rFonts w:cs="Times New Roman"/>
          <w:color w:val="000000" w:themeColor="text1"/>
          <w:lang w:eastAsia="en-GB"/>
        </w:rPr>
        <w:t xml:space="preserve"> Concerns over h</w:t>
      </w:r>
      <w:r w:rsidR="000E7A1F">
        <w:rPr>
          <w:rFonts w:cs="Times New Roman"/>
          <w:color w:val="000000" w:themeColor="text1"/>
          <w:lang w:eastAsia="en-GB"/>
        </w:rPr>
        <w:t>orse riders on footpaths and not bridleways</w:t>
      </w:r>
    </w:p>
    <w:p w:rsidR="000E7A1F" w:rsidRDefault="009901DB" w:rsidP="000E7A1F">
      <w:pPr>
        <w:pStyle w:val="NoSpacing"/>
        <w:ind w:left="1440"/>
        <w:rPr>
          <w:rFonts w:cs="Times New Roman"/>
          <w:color w:val="000000" w:themeColor="text1"/>
          <w:lang w:eastAsia="en-GB"/>
        </w:rPr>
      </w:pPr>
      <w:r>
        <w:rPr>
          <w:rFonts w:cs="Times New Roman"/>
          <w:color w:val="000000" w:themeColor="text1"/>
          <w:lang w:eastAsia="en-GB"/>
        </w:rPr>
        <w:t xml:space="preserve">Cllr </w:t>
      </w:r>
      <w:proofErr w:type="gramStart"/>
      <w:r>
        <w:rPr>
          <w:rFonts w:cs="Times New Roman"/>
          <w:color w:val="000000" w:themeColor="text1"/>
          <w:lang w:eastAsia="en-GB"/>
        </w:rPr>
        <w:t xml:space="preserve">Hay </w:t>
      </w:r>
      <w:r w:rsidR="000E7A1F">
        <w:rPr>
          <w:rFonts w:cs="Times New Roman"/>
          <w:color w:val="000000" w:themeColor="text1"/>
          <w:lang w:eastAsia="en-GB"/>
        </w:rPr>
        <w:t xml:space="preserve"> -</w:t>
      </w:r>
      <w:proofErr w:type="gramEnd"/>
      <w:r w:rsidR="000E7A1F">
        <w:rPr>
          <w:rFonts w:cs="Times New Roman"/>
          <w:color w:val="000000" w:themeColor="text1"/>
          <w:lang w:eastAsia="en-GB"/>
        </w:rPr>
        <w:t xml:space="preserve"> </w:t>
      </w:r>
      <w:r w:rsidR="00DE5E01">
        <w:rPr>
          <w:rFonts w:cs="Times New Roman"/>
          <w:color w:val="000000" w:themeColor="text1"/>
          <w:lang w:eastAsia="en-GB"/>
        </w:rPr>
        <w:t xml:space="preserve">Footpath from Pitt Court </w:t>
      </w:r>
      <w:r w:rsidR="00186DD0">
        <w:rPr>
          <w:rFonts w:cs="Times New Roman"/>
          <w:color w:val="000000" w:themeColor="text1"/>
          <w:lang w:eastAsia="en-GB"/>
        </w:rPr>
        <w:t xml:space="preserve">over the </w:t>
      </w:r>
      <w:r w:rsidR="00DE5E01">
        <w:rPr>
          <w:rFonts w:cs="Times New Roman"/>
          <w:color w:val="000000" w:themeColor="text1"/>
          <w:lang w:eastAsia="en-GB"/>
        </w:rPr>
        <w:t>brook</w:t>
      </w:r>
      <w:r w:rsidR="00186DD0">
        <w:rPr>
          <w:rFonts w:cs="Times New Roman"/>
          <w:color w:val="000000" w:themeColor="text1"/>
          <w:lang w:eastAsia="en-GB"/>
        </w:rPr>
        <w:t xml:space="preserve"> currently has </w:t>
      </w:r>
      <w:r w:rsidR="00DE5E01">
        <w:rPr>
          <w:rFonts w:cs="Times New Roman"/>
          <w:color w:val="000000" w:themeColor="text1"/>
          <w:lang w:eastAsia="en-GB"/>
        </w:rPr>
        <w:t>a couple of sleepers across it</w:t>
      </w:r>
      <w:r w:rsidR="00186DD0">
        <w:rPr>
          <w:rFonts w:cs="Times New Roman"/>
          <w:color w:val="000000" w:themeColor="text1"/>
          <w:lang w:eastAsia="en-GB"/>
        </w:rPr>
        <w:t>, one of which is damaged.  Cotswold wardens have attempted repairs and are now looking at getting a bridge in place</w:t>
      </w:r>
    </w:p>
    <w:p w:rsidR="00DE5E01" w:rsidRDefault="000E7A1F" w:rsidP="000E7A1F">
      <w:pPr>
        <w:pStyle w:val="NoSpacing"/>
        <w:numPr>
          <w:ilvl w:val="1"/>
          <w:numId w:val="23"/>
        </w:numPr>
        <w:rPr>
          <w:rFonts w:cs="Times New Roman"/>
          <w:color w:val="000000" w:themeColor="text1"/>
          <w:lang w:eastAsia="en-GB"/>
        </w:rPr>
      </w:pPr>
      <w:r w:rsidRPr="00186DD0">
        <w:rPr>
          <w:rFonts w:cs="Times New Roman"/>
          <w:color w:val="808080" w:themeColor="background1" w:themeShade="80"/>
          <w:lang w:eastAsia="en-GB"/>
        </w:rPr>
        <w:t>Written report from district councillors</w:t>
      </w:r>
      <w:r w:rsidRPr="00DE5E01">
        <w:rPr>
          <w:rFonts w:cs="Times New Roman"/>
          <w:color w:val="000000" w:themeColor="text1"/>
          <w:lang w:eastAsia="en-GB"/>
        </w:rPr>
        <w:t xml:space="preserve"> - </w:t>
      </w:r>
      <w:r w:rsidR="00DE5E01" w:rsidRPr="00DE5E01">
        <w:rPr>
          <w:rFonts w:cs="Times New Roman"/>
          <w:color w:val="000000" w:themeColor="text1"/>
          <w:lang w:eastAsia="en-GB"/>
        </w:rPr>
        <w:t xml:space="preserve">Moved to Item </w:t>
      </w:r>
      <w:proofErr w:type="spellStart"/>
      <w:r w:rsidR="00DE5E01" w:rsidRPr="00DE5E01">
        <w:rPr>
          <w:rFonts w:cs="Times New Roman"/>
          <w:color w:val="000000" w:themeColor="text1"/>
          <w:lang w:eastAsia="en-GB"/>
        </w:rPr>
        <w:t>4a</w:t>
      </w:r>
      <w:proofErr w:type="spellEnd"/>
    </w:p>
    <w:p w:rsidR="000E7A1F" w:rsidRPr="00DE5E01" w:rsidRDefault="000E7A1F" w:rsidP="000E7A1F">
      <w:pPr>
        <w:pStyle w:val="NoSpacing"/>
        <w:numPr>
          <w:ilvl w:val="1"/>
          <w:numId w:val="23"/>
        </w:numPr>
        <w:rPr>
          <w:rFonts w:cs="Times New Roman"/>
          <w:color w:val="000000" w:themeColor="text1"/>
          <w:lang w:eastAsia="en-GB"/>
        </w:rPr>
      </w:pPr>
      <w:r w:rsidRPr="00186DD0">
        <w:rPr>
          <w:rFonts w:cs="Times New Roman"/>
          <w:color w:val="808080" w:themeColor="background1" w:themeShade="80"/>
          <w:lang w:eastAsia="en-GB"/>
        </w:rPr>
        <w:t>Written report from county councillor</w:t>
      </w:r>
      <w:r w:rsidR="00DE5E01" w:rsidRPr="00DE5E01">
        <w:rPr>
          <w:rFonts w:cs="Times New Roman"/>
          <w:color w:val="000000" w:themeColor="text1"/>
          <w:lang w:eastAsia="en-GB"/>
        </w:rPr>
        <w:t xml:space="preserve"> - </w:t>
      </w:r>
      <w:r w:rsidR="00DE5E01">
        <w:rPr>
          <w:rFonts w:cs="Times New Roman"/>
          <w:color w:val="000000" w:themeColor="text1"/>
          <w:lang w:eastAsia="en-GB"/>
        </w:rPr>
        <w:t xml:space="preserve">Moved to Item </w:t>
      </w:r>
      <w:proofErr w:type="spellStart"/>
      <w:r w:rsidR="00DE5E01">
        <w:rPr>
          <w:rFonts w:cs="Times New Roman"/>
          <w:color w:val="000000" w:themeColor="text1"/>
          <w:lang w:eastAsia="en-GB"/>
        </w:rPr>
        <w:t>4b</w:t>
      </w:r>
      <w:proofErr w:type="spellEnd"/>
    </w:p>
    <w:p w:rsidR="000E7A1F" w:rsidRPr="0027153B" w:rsidRDefault="000E7A1F" w:rsidP="000E7A1F">
      <w:pPr>
        <w:pStyle w:val="NoSpacing"/>
        <w:ind w:left="720"/>
        <w:rPr>
          <w:color w:val="FF0000"/>
          <w:lang w:eastAsia="en-GB"/>
        </w:rPr>
      </w:pPr>
    </w:p>
    <w:p w:rsidR="000E7A1F" w:rsidRPr="00186DD0" w:rsidRDefault="000E7A1F" w:rsidP="000E7A1F">
      <w:pPr>
        <w:pStyle w:val="NoSpacing"/>
        <w:numPr>
          <w:ilvl w:val="0"/>
          <w:numId w:val="23"/>
        </w:numPr>
        <w:rPr>
          <w:color w:val="808080" w:themeColor="background1" w:themeShade="80"/>
          <w:lang w:eastAsia="en-GB"/>
        </w:rPr>
      </w:pPr>
      <w:r w:rsidRPr="00186DD0">
        <w:rPr>
          <w:color w:val="808080" w:themeColor="background1" w:themeShade="80"/>
          <w:lang w:eastAsia="en-GB"/>
        </w:rPr>
        <w:t>To receive for information details of any correspondence received (written report supplied by clerk)</w:t>
      </w:r>
    </w:p>
    <w:p w:rsidR="00186DD0" w:rsidRDefault="00186DD0" w:rsidP="000E7A1F">
      <w:pPr>
        <w:pStyle w:val="NoSpacing"/>
        <w:ind w:left="720"/>
        <w:rPr>
          <w:color w:val="000000" w:themeColor="text1"/>
          <w:lang w:eastAsia="en-GB"/>
        </w:rPr>
      </w:pPr>
      <w:r>
        <w:rPr>
          <w:color w:val="000000" w:themeColor="text1"/>
          <w:lang w:eastAsia="en-GB"/>
        </w:rPr>
        <w:t xml:space="preserve">Comments on report:  </w:t>
      </w:r>
    </w:p>
    <w:p w:rsidR="000E7A1F" w:rsidRDefault="00186DD0" w:rsidP="00186DD0">
      <w:pPr>
        <w:pStyle w:val="NoSpacing"/>
        <w:numPr>
          <w:ilvl w:val="0"/>
          <w:numId w:val="50"/>
        </w:numPr>
        <w:rPr>
          <w:color w:val="000000" w:themeColor="text1"/>
          <w:lang w:eastAsia="en-GB"/>
        </w:rPr>
      </w:pPr>
      <w:proofErr w:type="spellStart"/>
      <w:r>
        <w:rPr>
          <w:color w:val="000000" w:themeColor="text1"/>
          <w:lang w:eastAsia="en-GB"/>
        </w:rPr>
        <w:t>Loxleys</w:t>
      </w:r>
      <w:proofErr w:type="spellEnd"/>
      <w:r>
        <w:rPr>
          <w:color w:val="000000" w:themeColor="text1"/>
          <w:lang w:eastAsia="en-GB"/>
        </w:rPr>
        <w:t xml:space="preserve"> Solicitors have not been able to pursue investigations, suggest that clerk contacts Nick </w:t>
      </w:r>
      <w:proofErr w:type="spellStart"/>
      <w:r>
        <w:rPr>
          <w:color w:val="000000" w:themeColor="text1"/>
          <w:lang w:eastAsia="en-GB"/>
        </w:rPr>
        <w:t>Riddiford</w:t>
      </w:r>
      <w:proofErr w:type="spellEnd"/>
      <w:r>
        <w:rPr>
          <w:color w:val="000000" w:themeColor="text1"/>
          <w:lang w:eastAsia="en-GB"/>
        </w:rPr>
        <w:t xml:space="preserve"> and requests that other solicitor quotes are obtained</w:t>
      </w:r>
    </w:p>
    <w:p w:rsidR="000E7A1F" w:rsidRPr="00611B12" w:rsidRDefault="000E7A1F" w:rsidP="00186DD0">
      <w:pPr>
        <w:pStyle w:val="NoSpacing"/>
        <w:numPr>
          <w:ilvl w:val="0"/>
          <w:numId w:val="50"/>
        </w:numPr>
        <w:rPr>
          <w:color w:val="000000" w:themeColor="text1"/>
          <w:lang w:eastAsia="en-GB"/>
        </w:rPr>
      </w:pPr>
      <w:r>
        <w:rPr>
          <w:color w:val="000000" w:themeColor="text1"/>
          <w:lang w:eastAsia="en-GB"/>
        </w:rPr>
        <w:t xml:space="preserve">No election </w:t>
      </w:r>
      <w:r w:rsidR="00186DD0">
        <w:rPr>
          <w:color w:val="000000" w:themeColor="text1"/>
          <w:lang w:eastAsia="en-GB"/>
        </w:rPr>
        <w:t xml:space="preserve">will occur for </w:t>
      </w:r>
      <w:proofErr w:type="spellStart"/>
      <w:r w:rsidR="00186DD0">
        <w:rPr>
          <w:color w:val="000000" w:themeColor="text1"/>
          <w:lang w:eastAsia="en-GB"/>
        </w:rPr>
        <w:t>NNPC</w:t>
      </w:r>
      <w:proofErr w:type="spellEnd"/>
      <w:r w:rsidR="00186DD0">
        <w:rPr>
          <w:color w:val="000000" w:themeColor="text1"/>
          <w:lang w:eastAsia="en-GB"/>
        </w:rPr>
        <w:t xml:space="preserve"> as </w:t>
      </w:r>
      <w:r w:rsidR="000447C0">
        <w:rPr>
          <w:color w:val="000000" w:themeColor="text1"/>
          <w:lang w:eastAsia="en-GB"/>
        </w:rPr>
        <w:t xml:space="preserve">seven nominations were received for seven vacancies </w:t>
      </w:r>
      <w:r>
        <w:rPr>
          <w:color w:val="000000" w:themeColor="text1"/>
          <w:lang w:eastAsia="en-GB"/>
        </w:rPr>
        <w:t xml:space="preserve">- </w:t>
      </w:r>
      <w:r w:rsidR="000447C0">
        <w:rPr>
          <w:color w:val="000000" w:themeColor="text1"/>
          <w:lang w:eastAsia="en-GB"/>
        </w:rPr>
        <w:t>Councillors welcomed Tim Andrews who will join the council in May</w:t>
      </w:r>
    </w:p>
    <w:p w:rsidR="000E7A1F" w:rsidRDefault="000E7A1F" w:rsidP="000E7A1F">
      <w:pPr>
        <w:pStyle w:val="NoSpacing"/>
        <w:ind w:left="720"/>
        <w:rPr>
          <w:color w:val="000000" w:themeColor="text1"/>
          <w:lang w:eastAsia="en-GB"/>
        </w:rPr>
      </w:pPr>
      <w:r>
        <w:rPr>
          <w:color w:val="000000" w:themeColor="text1"/>
          <w:lang w:eastAsia="en-GB"/>
        </w:rPr>
        <w:t xml:space="preserve"> </w:t>
      </w:r>
    </w:p>
    <w:p w:rsidR="000E7A1F" w:rsidRPr="000447C0" w:rsidRDefault="000E7A1F" w:rsidP="000E7A1F">
      <w:pPr>
        <w:pStyle w:val="NoSpacing"/>
        <w:numPr>
          <w:ilvl w:val="0"/>
          <w:numId w:val="23"/>
        </w:numPr>
        <w:rPr>
          <w:color w:val="808080" w:themeColor="background1" w:themeShade="80"/>
          <w:lang w:eastAsia="en-GB"/>
        </w:rPr>
      </w:pPr>
      <w:r w:rsidRPr="000447C0">
        <w:rPr>
          <w:color w:val="808080" w:themeColor="background1" w:themeShade="80"/>
          <w:lang w:eastAsia="en-GB"/>
        </w:rPr>
        <w:t>Parish council finances </w:t>
      </w:r>
    </w:p>
    <w:p w:rsidR="000E7A1F" w:rsidRDefault="000E7A1F" w:rsidP="000E7A1F">
      <w:pPr>
        <w:pStyle w:val="NoSpacing"/>
        <w:numPr>
          <w:ilvl w:val="0"/>
          <w:numId w:val="37"/>
        </w:numPr>
        <w:rPr>
          <w:lang w:eastAsia="en-GB"/>
        </w:rPr>
      </w:pPr>
      <w:r w:rsidRPr="000447C0">
        <w:rPr>
          <w:color w:val="808080" w:themeColor="background1" w:themeShade="80"/>
          <w:lang w:eastAsia="en-GB"/>
        </w:rPr>
        <w:t>To agree and pay clerk's wages 1st March - 11th April (£706.13)</w:t>
      </w:r>
      <w:r>
        <w:rPr>
          <w:lang w:eastAsia="en-GB"/>
        </w:rPr>
        <w:t xml:space="preserve"> - all agreed</w:t>
      </w:r>
    </w:p>
    <w:p w:rsidR="000E7A1F" w:rsidRPr="005A0C04" w:rsidRDefault="000E7A1F" w:rsidP="000E7A1F">
      <w:pPr>
        <w:pStyle w:val="NoSpacing"/>
        <w:numPr>
          <w:ilvl w:val="0"/>
          <w:numId w:val="37"/>
        </w:numPr>
        <w:rPr>
          <w:lang w:eastAsia="en-GB"/>
        </w:rPr>
      </w:pPr>
      <w:r w:rsidRPr="000447C0">
        <w:rPr>
          <w:color w:val="808080" w:themeColor="background1" w:themeShade="80"/>
          <w:lang w:eastAsia="en-GB"/>
        </w:rPr>
        <w:t xml:space="preserve">To agree and pay clerk's expenses (Travel to </w:t>
      </w:r>
      <w:proofErr w:type="spellStart"/>
      <w:r w:rsidRPr="000447C0">
        <w:rPr>
          <w:color w:val="808080" w:themeColor="background1" w:themeShade="80"/>
          <w:lang w:eastAsia="en-GB"/>
        </w:rPr>
        <w:t>SDC</w:t>
      </w:r>
      <w:proofErr w:type="spellEnd"/>
      <w:r w:rsidRPr="000447C0">
        <w:rPr>
          <w:color w:val="808080" w:themeColor="background1" w:themeShade="80"/>
          <w:lang w:eastAsia="en-GB"/>
        </w:rPr>
        <w:t xml:space="preserve"> 29th March 2021 - £9)</w:t>
      </w:r>
      <w:r>
        <w:rPr>
          <w:lang w:eastAsia="en-GB"/>
        </w:rPr>
        <w:t xml:space="preserve"> - all agreed</w:t>
      </w:r>
    </w:p>
    <w:p w:rsidR="000E7A1F" w:rsidRDefault="000E7A1F" w:rsidP="000E7A1F">
      <w:pPr>
        <w:pStyle w:val="NoSpacing"/>
        <w:numPr>
          <w:ilvl w:val="0"/>
          <w:numId w:val="37"/>
        </w:numPr>
        <w:rPr>
          <w:lang w:eastAsia="en-GB"/>
        </w:rPr>
      </w:pPr>
      <w:r w:rsidRPr="000447C0">
        <w:rPr>
          <w:color w:val="808080" w:themeColor="background1" w:themeShade="80"/>
          <w:lang w:eastAsia="en-GB"/>
        </w:rPr>
        <w:t xml:space="preserve">To  note receipt of statement from </w:t>
      </w:r>
      <w:proofErr w:type="spellStart"/>
      <w:r w:rsidRPr="000447C0">
        <w:rPr>
          <w:color w:val="808080" w:themeColor="background1" w:themeShade="80"/>
          <w:lang w:eastAsia="en-GB"/>
        </w:rPr>
        <w:t>PWLB</w:t>
      </w:r>
      <w:proofErr w:type="spellEnd"/>
      <w:r w:rsidRPr="000447C0">
        <w:rPr>
          <w:color w:val="808080" w:themeColor="background1" w:themeShade="80"/>
          <w:lang w:eastAsia="en-GB"/>
        </w:rPr>
        <w:t xml:space="preserve"> lending</w:t>
      </w:r>
      <w:r>
        <w:rPr>
          <w:lang w:eastAsia="en-GB"/>
        </w:rPr>
        <w:t xml:space="preserve"> - Noted</w:t>
      </w:r>
    </w:p>
    <w:p w:rsidR="000E7A1F" w:rsidRDefault="000E7A1F" w:rsidP="000E7A1F">
      <w:pPr>
        <w:pStyle w:val="NoSpacing"/>
        <w:numPr>
          <w:ilvl w:val="0"/>
          <w:numId w:val="37"/>
        </w:numPr>
        <w:rPr>
          <w:lang w:eastAsia="en-GB"/>
        </w:rPr>
      </w:pPr>
      <w:r w:rsidRPr="000447C0">
        <w:rPr>
          <w:color w:val="808080" w:themeColor="background1" w:themeShade="80"/>
          <w:lang w:eastAsia="en-GB"/>
        </w:rPr>
        <w:t>To note that North Nibley United Charities funding is being held in the Parish Council account until it can be successfully transferred to a new account.  Note: This funding is not to be included in 2021 audit</w:t>
      </w:r>
      <w:r>
        <w:rPr>
          <w:lang w:eastAsia="en-GB"/>
        </w:rPr>
        <w:t xml:space="preserve"> - Noted.  New account needs to be set up.  Chair to nominate another trustee in May meeting</w:t>
      </w:r>
    </w:p>
    <w:p w:rsidR="000E7A1F" w:rsidRDefault="000E7A1F" w:rsidP="000E7A1F">
      <w:pPr>
        <w:pStyle w:val="NoSpacing"/>
        <w:numPr>
          <w:ilvl w:val="0"/>
          <w:numId w:val="37"/>
        </w:numPr>
        <w:rPr>
          <w:lang w:eastAsia="en-GB"/>
        </w:rPr>
      </w:pPr>
      <w:r w:rsidRPr="000447C0">
        <w:rPr>
          <w:color w:val="808080" w:themeColor="background1" w:themeShade="80"/>
          <w:lang w:eastAsia="en-GB"/>
        </w:rPr>
        <w:t xml:space="preserve">To consider and agree </w:t>
      </w:r>
      <w:proofErr w:type="spellStart"/>
      <w:r w:rsidRPr="000447C0">
        <w:rPr>
          <w:color w:val="808080" w:themeColor="background1" w:themeShade="80"/>
          <w:lang w:eastAsia="en-GB"/>
        </w:rPr>
        <w:t>GAPTC</w:t>
      </w:r>
      <w:proofErr w:type="spellEnd"/>
      <w:r w:rsidRPr="000447C0">
        <w:rPr>
          <w:color w:val="808080" w:themeColor="background1" w:themeShade="80"/>
          <w:lang w:eastAsia="en-GB"/>
        </w:rPr>
        <w:t xml:space="preserve"> renewal.  Costing £234.94</w:t>
      </w:r>
      <w:r>
        <w:rPr>
          <w:lang w:eastAsia="en-GB"/>
        </w:rPr>
        <w:t xml:space="preserve"> - Agreed. </w:t>
      </w:r>
    </w:p>
    <w:p w:rsidR="000E7A1F" w:rsidRDefault="000E7A1F" w:rsidP="000E7A1F">
      <w:pPr>
        <w:pStyle w:val="NoSpacing"/>
        <w:numPr>
          <w:ilvl w:val="0"/>
          <w:numId w:val="37"/>
        </w:numPr>
        <w:rPr>
          <w:bCs/>
          <w:lang w:eastAsia="en-GB"/>
        </w:rPr>
      </w:pPr>
      <w:r w:rsidRPr="000447C0">
        <w:rPr>
          <w:color w:val="808080" w:themeColor="background1" w:themeShade="80"/>
          <w:lang w:eastAsia="en-GB"/>
        </w:rPr>
        <w:t xml:space="preserve">To agree Clerk's training.  </w:t>
      </w:r>
      <w:proofErr w:type="spellStart"/>
      <w:r w:rsidRPr="000447C0">
        <w:rPr>
          <w:color w:val="808080" w:themeColor="background1" w:themeShade="80"/>
          <w:lang w:eastAsia="en-GB"/>
        </w:rPr>
        <w:t>NALC</w:t>
      </w:r>
      <w:proofErr w:type="spellEnd"/>
      <w:r w:rsidRPr="000447C0">
        <w:rPr>
          <w:color w:val="808080" w:themeColor="background1" w:themeShade="80"/>
          <w:lang w:eastAsia="en-GB"/>
        </w:rPr>
        <w:t xml:space="preserve"> Online event "</w:t>
      </w:r>
      <w:r w:rsidRPr="000447C0">
        <w:rPr>
          <w:bCs/>
          <w:color w:val="808080" w:themeColor="background1" w:themeShade="80"/>
          <w:lang w:eastAsia="en-GB"/>
        </w:rPr>
        <w:t>How to get young people involved in local councils" at a cost of £43.09 + VAT</w:t>
      </w:r>
      <w:r>
        <w:rPr>
          <w:bCs/>
          <w:lang w:eastAsia="en-GB"/>
        </w:rPr>
        <w:t xml:space="preserve"> - Agreed</w:t>
      </w:r>
    </w:p>
    <w:p w:rsidR="000E7A1F" w:rsidRDefault="000E7A1F" w:rsidP="000E7A1F">
      <w:pPr>
        <w:pStyle w:val="NoSpacing"/>
        <w:numPr>
          <w:ilvl w:val="0"/>
          <w:numId w:val="37"/>
        </w:numPr>
        <w:rPr>
          <w:bCs/>
          <w:lang w:eastAsia="en-GB"/>
        </w:rPr>
      </w:pPr>
      <w:r w:rsidRPr="000447C0">
        <w:rPr>
          <w:bCs/>
          <w:color w:val="808080" w:themeColor="background1" w:themeShade="80"/>
          <w:lang w:eastAsia="en-GB"/>
        </w:rPr>
        <w:t>To agree request for annual statement for all accounts to enable audit</w:t>
      </w:r>
      <w:r w:rsidR="000447C0">
        <w:rPr>
          <w:bCs/>
          <w:lang w:eastAsia="en-GB"/>
        </w:rPr>
        <w:t xml:space="preserve"> - Cllr Burton</w:t>
      </w:r>
      <w:r>
        <w:rPr>
          <w:bCs/>
          <w:lang w:eastAsia="en-GB"/>
        </w:rPr>
        <w:t xml:space="preserve"> to go to Lloyds branch and get sta</w:t>
      </w:r>
      <w:r w:rsidR="00DE5E01">
        <w:rPr>
          <w:bCs/>
          <w:lang w:eastAsia="en-GB"/>
        </w:rPr>
        <w:t>tement for clerk</w:t>
      </w:r>
      <w:r w:rsidR="004F3C6C">
        <w:rPr>
          <w:bCs/>
          <w:lang w:eastAsia="en-GB"/>
        </w:rPr>
        <w:t xml:space="preserve"> to use.</w:t>
      </w:r>
    </w:p>
    <w:p w:rsidR="00176357" w:rsidRDefault="00176357" w:rsidP="00176357">
      <w:pPr>
        <w:pStyle w:val="NoSpacing"/>
        <w:ind w:left="720"/>
        <w:rPr>
          <w:color w:val="000000" w:themeColor="text1"/>
          <w:lang w:eastAsia="en-GB"/>
        </w:rPr>
      </w:pPr>
    </w:p>
    <w:p w:rsidR="0045262E" w:rsidRPr="009D0B14" w:rsidRDefault="0045262E" w:rsidP="0045262E">
      <w:pPr>
        <w:pStyle w:val="NoSpacing"/>
        <w:rPr>
          <w:rFonts w:cs="Times New Roman"/>
          <w:lang w:eastAsia="en-GB"/>
        </w:rPr>
      </w:pPr>
    </w:p>
    <w:p w:rsidR="0045262E" w:rsidRPr="009D0B14" w:rsidRDefault="0045262E" w:rsidP="0045262E">
      <w:pPr>
        <w:pStyle w:val="NoSpacing"/>
        <w:rPr>
          <w:lang w:eastAsia="en-GB"/>
        </w:rPr>
      </w:pPr>
      <w:r w:rsidRPr="009D0B14">
        <w:rPr>
          <w:lang w:eastAsia="en-GB"/>
        </w:rPr>
        <w:t xml:space="preserve">The next Meeting of the Parish Council will be on </w:t>
      </w:r>
      <w:r>
        <w:rPr>
          <w:lang w:eastAsia="en-GB"/>
        </w:rPr>
        <w:t>Monday 1</w:t>
      </w:r>
      <w:r w:rsidR="000E7A1F">
        <w:rPr>
          <w:lang w:eastAsia="en-GB"/>
        </w:rPr>
        <w:t>7th May</w:t>
      </w:r>
      <w:r>
        <w:rPr>
          <w:lang w:eastAsia="en-GB"/>
        </w:rPr>
        <w:t xml:space="preserve"> 2021</w:t>
      </w:r>
    </w:p>
    <w:p w:rsidR="0045262E" w:rsidRPr="00E1642B" w:rsidRDefault="0045262E" w:rsidP="004E28F6">
      <w:pPr>
        <w:pStyle w:val="NoSpacing"/>
        <w:rPr>
          <w:sz w:val="20"/>
          <w:szCs w:val="20"/>
          <w:lang w:eastAsia="en-GB"/>
        </w:rPr>
      </w:pPr>
    </w:p>
    <w:sectPr w:rsidR="0045262E" w:rsidRPr="00E1642B" w:rsidSect="00BC2EB8">
      <w:headerReference w:type="default" r:id="rId7"/>
      <w:footerReference w:type="default" r:id="rId8"/>
      <w:pgSz w:w="11906" w:h="16838"/>
      <w:pgMar w:top="720" w:right="720" w:bottom="720" w:left="720" w:header="0" w:footer="283" w:gutter="0"/>
      <w:pgNumType w:start="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DD0" w:rsidRDefault="00186DD0" w:rsidP="00E1642B">
      <w:pPr>
        <w:spacing w:after="0" w:line="240" w:lineRule="auto"/>
      </w:pPr>
      <w:r>
        <w:separator/>
      </w:r>
    </w:p>
  </w:endnote>
  <w:endnote w:type="continuationSeparator" w:id="1">
    <w:p w:rsidR="00186DD0" w:rsidRDefault="00186DD0" w:rsidP="00E1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250126"/>
      <w:docPartObj>
        <w:docPartGallery w:val="Page Numbers (Bottom of Page)"/>
        <w:docPartUnique/>
      </w:docPartObj>
    </w:sdtPr>
    <w:sdtContent>
      <w:p w:rsidR="00186DD0" w:rsidRDefault="0038200F">
        <w:pPr>
          <w:pStyle w:val="Footer"/>
          <w:jc w:val="right"/>
        </w:pPr>
        <w:fldSimple w:instr=" PAGE   \* MERGEFORMAT ">
          <w:r w:rsidR="0063449B">
            <w:rPr>
              <w:noProof/>
            </w:rPr>
            <w:t>52</w:t>
          </w:r>
        </w:fldSimple>
      </w:p>
    </w:sdtContent>
  </w:sdt>
  <w:p w:rsidR="00186DD0" w:rsidRDefault="00186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DD0" w:rsidRDefault="00186DD0" w:rsidP="00E1642B">
      <w:pPr>
        <w:spacing w:after="0" w:line="240" w:lineRule="auto"/>
      </w:pPr>
      <w:r>
        <w:separator/>
      </w:r>
    </w:p>
  </w:footnote>
  <w:footnote w:type="continuationSeparator" w:id="1">
    <w:p w:rsidR="00186DD0" w:rsidRDefault="00186DD0" w:rsidP="00E16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79266"/>
      <w:docPartObj>
        <w:docPartGallery w:val="Watermarks"/>
        <w:docPartUnique/>
      </w:docPartObj>
    </w:sdtPr>
    <w:sdtContent>
      <w:p w:rsidR="00186DD0" w:rsidRDefault="0038200F">
        <w:pPr>
          <w:pStyle w:val="Header"/>
        </w:pPr>
        <w:r w:rsidRPr="0038200F">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6E9"/>
    <w:multiLevelType w:val="hybridMultilevel"/>
    <w:tmpl w:val="3BB87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000EC"/>
    <w:multiLevelType w:val="multilevel"/>
    <w:tmpl w:val="073E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F0251"/>
    <w:multiLevelType w:val="multilevel"/>
    <w:tmpl w:val="036C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61444"/>
    <w:multiLevelType w:val="multilevel"/>
    <w:tmpl w:val="614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22914"/>
    <w:multiLevelType w:val="multilevel"/>
    <w:tmpl w:val="33F483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C5D0042"/>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0D7453A4"/>
    <w:multiLevelType w:val="multilevel"/>
    <w:tmpl w:val="1A4C25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FDE6F6C"/>
    <w:multiLevelType w:val="multilevel"/>
    <w:tmpl w:val="AD646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0F741B"/>
    <w:multiLevelType w:val="multilevel"/>
    <w:tmpl w:val="04F44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4E13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5E355CE"/>
    <w:multiLevelType w:val="hybridMultilevel"/>
    <w:tmpl w:val="29BC57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6B5548E"/>
    <w:multiLevelType w:val="hybridMultilevel"/>
    <w:tmpl w:val="23BADBCE"/>
    <w:lvl w:ilvl="0" w:tplc="C46CEC3E">
      <w:start w:val="1"/>
      <w:numFmt w:val="decimal"/>
      <w:lvlText w:val="%1."/>
      <w:lvlJc w:val="left"/>
      <w:pPr>
        <w:ind w:left="720" w:hanging="360"/>
      </w:pPr>
      <w:rPr>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73256F"/>
    <w:multiLevelType w:val="multilevel"/>
    <w:tmpl w:val="A5A0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A97107"/>
    <w:multiLevelType w:val="multilevel"/>
    <w:tmpl w:val="D67004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DC2C17"/>
    <w:multiLevelType w:val="hybridMultilevel"/>
    <w:tmpl w:val="3A927D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1C8600E1"/>
    <w:multiLevelType w:val="hybridMultilevel"/>
    <w:tmpl w:val="9FAC1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F9C58C7"/>
    <w:multiLevelType w:val="hybridMultilevel"/>
    <w:tmpl w:val="208024B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2844FD6"/>
    <w:multiLevelType w:val="hybridMultilevel"/>
    <w:tmpl w:val="182A40C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22E317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C602D5"/>
    <w:multiLevelType w:val="hybridMultilevel"/>
    <w:tmpl w:val="B5A0304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250F5DA3"/>
    <w:multiLevelType w:val="hybridMultilevel"/>
    <w:tmpl w:val="2D4C3250"/>
    <w:lvl w:ilvl="0" w:tplc="C46CEC3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62B6F2E"/>
    <w:multiLevelType w:val="multilevel"/>
    <w:tmpl w:val="F4924C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7932B8"/>
    <w:multiLevelType w:val="multilevel"/>
    <w:tmpl w:val="F1FE48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D62735"/>
    <w:multiLevelType w:val="hybridMultilevel"/>
    <w:tmpl w:val="0B6A3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88E1ACA"/>
    <w:multiLevelType w:val="multilevel"/>
    <w:tmpl w:val="D4845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9D3D3C"/>
    <w:multiLevelType w:val="hybridMultilevel"/>
    <w:tmpl w:val="3BB87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92A64A7"/>
    <w:multiLevelType w:val="multilevel"/>
    <w:tmpl w:val="C4EC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DEF5418"/>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nsid w:val="32E941D5"/>
    <w:multiLevelType w:val="multilevel"/>
    <w:tmpl w:val="8EEC72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0FA07FA"/>
    <w:multiLevelType w:val="multilevel"/>
    <w:tmpl w:val="7F3E06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3473E3"/>
    <w:multiLevelType w:val="hybridMultilevel"/>
    <w:tmpl w:val="439405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470718CC"/>
    <w:multiLevelType w:val="hybridMultilevel"/>
    <w:tmpl w:val="67F80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774616B"/>
    <w:multiLevelType w:val="multilevel"/>
    <w:tmpl w:val="3D80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AC11EC8"/>
    <w:multiLevelType w:val="hybridMultilevel"/>
    <w:tmpl w:val="33661C28"/>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546" w:hanging="360"/>
      </w:pPr>
      <w:rPr>
        <w:rFonts w:ascii="Courier New" w:hAnsi="Courier New" w:cs="Courier New" w:hint="default"/>
      </w:rPr>
    </w:lvl>
    <w:lvl w:ilvl="2" w:tplc="08090005">
      <w:start w:val="1"/>
      <w:numFmt w:val="bullet"/>
      <w:lvlText w:val=""/>
      <w:lvlJc w:val="left"/>
      <w:pPr>
        <w:ind w:left="174" w:hanging="360"/>
      </w:pPr>
      <w:rPr>
        <w:rFonts w:ascii="Wingdings" w:hAnsi="Wingdings" w:hint="default"/>
      </w:rPr>
    </w:lvl>
    <w:lvl w:ilvl="3" w:tplc="08090001" w:tentative="1">
      <w:start w:val="1"/>
      <w:numFmt w:val="bullet"/>
      <w:lvlText w:val=""/>
      <w:lvlJc w:val="left"/>
      <w:pPr>
        <w:ind w:left="894" w:hanging="360"/>
      </w:pPr>
      <w:rPr>
        <w:rFonts w:ascii="Symbol" w:hAnsi="Symbol" w:hint="default"/>
      </w:rPr>
    </w:lvl>
    <w:lvl w:ilvl="4" w:tplc="08090003" w:tentative="1">
      <w:start w:val="1"/>
      <w:numFmt w:val="bullet"/>
      <w:lvlText w:val="o"/>
      <w:lvlJc w:val="left"/>
      <w:pPr>
        <w:ind w:left="1614" w:hanging="360"/>
      </w:pPr>
      <w:rPr>
        <w:rFonts w:ascii="Courier New" w:hAnsi="Courier New" w:cs="Courier New" w:hint="default"/>
      </w:rPr>
    </w:lvl>
    <w:lvl w:ilvl="5" w:tplc="08090005" w:tentative="1">
      <w:start w:val="1"/>
      <w:numFmt w:val="bullet"/>
      <w:lvlText w:val=""/>
      <w:lvlJc w:val="left"/>
      <w:pPr>
        <w:ind w:left="2334" w:hanging="360"/>
      </w:pPr>
      <w:rPr>
        <w:rFonts w:ascii="Wingdings" w:hAnsi="Wingdings" w:hint="default"/>
      </w:rPr>
    </w:lvl>
    <w:lvl w:ilvl="6" w:tplc="08090001" w:tentative="1">
      <w:start w:val="1"/>
      <w:numFmt w:val="bullet"/>
      <w:lvlText w:val=""/>
      <w:lvlJc w:val="left"/>
      <w:pPr>
        <w:ind w:left="3054" w:hanging="360"/>
      </w:pPr>
      <w:rPr>
        <w:rFonts w:ascii="Symbol" w:hAnsi="Symbol" w:hint="default"/>
      </w:rPr>
    </w:lvl>
    <w:lvl w:ilvl="7" w:tplc="08090003" w:tentative="1">
      <w:start w:val="1"/>
      <w:numFmt w:val="bullet"/>
      <w:lvlText w:val="o"/>
      <w:lvlJc w:val="left"/>
      <w:pPr>
        <w:ind w:left="3774" w:hanging="360"/>
      </w:pPr>
      <w:rPr>
        <w:rFonts w:ascii="Courier New" w:hAnsi="Courier New" w:cs="Courier New" w:hint="default"/>
      </w:rPr>
    </w:lvl>
    <w:lvl w:ilvl="8" w:tplc="08090005" w:tentative="1">
      <w:start w:val="1"/>
      <w:numFmt w:val="bullet"/>
      <w:lvlText w:val=""/>
      <w:lvlJc w:val="left"/>
      <w:pPr>
        <w:ind w:left="4494" w:hanging="360"/>
      </w:pPr>
      <w:rPr>
        <w:rFonts w:ascii="Wingdings" w:hAnsi="Wingdings" w:hint="default"/>
      </w:rPr>
    </w:lvl>
  </w:abstractNum>
  <w:abstractNum w:abstractNumId="34">
    <w:nsid w:val="551B3B28"/>
    <w:multiLevelType w:val="multilevel"/>
    <w:tmpl w:val="4F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5D15C8"/>
    <w:multiLevelType w:val="multilevel"/>
    <w:tmpl w:val="80B89D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074F7E"/>
    <w:multiLevelType w:val="hybridMultilevel"/>
    <w:tmpl w:val="99689D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58255691"/>
    <w:multiLevelType w:val="hybridMultilevel"/>
    <w:tmpl w:val="8E1682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5A583B69"/>
    <w:multiLevelType w:val="multilevel"/>
    <w:tmpl w:val="DF22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7E597B"/>
    <w:multiLevelType w:val="hybridMultilevel"/>
    <w:tmpl w:val="334A2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5E134BBA"/>
    <w:multiLevelType w:val="hybridMultilevel"/>
    <w:tmpl w:val="D4CAC56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5F2B37EF"/>
    <w:multiLevelType w:val="hybridMultilevel"/>
    <w:tmpl w:val="0884F5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22A32C7"/>
    <w:multiLevelType w:val="multilevel"/>
    <w:tmpl w:val="72EE9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C74609"/>
    <w:multiLevelType w:val="hybridMultilevel"/>
    <w:tmpl w:val="0B24C5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78DD1006"/>
    <w:multiLevelType w:val="multilevel"/>
    <w:tmpl w:val="E8A81F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EB0F14"/>
    <w:multiLevelType w:val="hybridMultilevel"/>
    <w:tmpl w:val="3C3AC5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7EB07D5B"/>
    <w:multiLevelType w:val="hybridMultilevel"/>
    <w:tmpl w:val="CED8A8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nsid w:val="7F7F00E8"/>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26"/>
  </w:num>
  <w:num w:numId="2">
    <w:abstractNumId w:val="42"/>
    <w:lvlOverride w:ilvl="0">
      <w:lvl w:ilvl="0">
        <w:numFmt w:val="decimal"/>
        <w:lvlText w:val="%1."/>
        <w:lvlJc w:val="left"/>
      </w:lvl>
    </w:lvlOverride>
  </w:num>
  <w:num w:numId="3">
    <w:abstractNumId w:val="42"/>
    <w:lvlOverride w:ilvl="0">
      <w:lvl w:ilvl="0">
        <w:numFmt w:val="decimal"/>
        <w:lvlText w:val="%1."/>
        <w:lvlJc w:val="left"/>
      </w:lvl>
    </w:lvlOverride>
  </w:num>
  <w:num w:numId="4">
    <w:abstractNumId w:val="8"/>
    <w:lvlOverride w:ilvl="0">
      <w:lvl w:ilvl="0">
        <w:numFmt w:val="decimal"/>
        <w:lvlText w:val="%1."/>
        <w:lvlJc w:val="left"/>
      </w:lvl>
    </w:lvlOverride>
  </w:num>
  <w:num w:numId="5">
    <w:abstractNumId w:val="7"/>
    <w:lvlOverride w:ilvl="0">
      <w:lvl w:ilvl="0">
        <w:numFmt w:val="decimal"/>
        <w:lvlText w:val="%1."/>
        <w:lvlJc w:val="left"/>
      </w:lvl>
    </w:lvlOverride>
  </w:num>
  <w:num w:numId="6">
    <w:abstractNumId w:val="35"/>
    <w:lvlOverride w:ilvl="0">
      <w:lvl w:ilvl="0">
        <w:numFmt w:val="decimal"/>
        <w:lvlText w:val="%1."/>
        <w:lvlJc w:val="left"/>
      </w:lvl>
    </w:lvlOverride>
  </w:num>
  <w:num w:numId="7">
    <w:abstractNumId w:val="34"/>
  </w:num>
  <w:num w:numId="8">
    <w:abstractNumId w:val="28"/>
    <w:lvlOverride w:ilvl="0">
      <w:lvl w:ilvl="0">
        <w:numFmt w:val="decimal"/>
        <w:lvlText w:val="%1."/>
        <w:lvlJc w:val="left"/>
      </w:lvl>
    </w:lvlOverride>
  </w:num>
  <w:num w:numId="9">
    <w:abstractNumId w:val="44"/>
    <w:lvlOverride w:ilvl="0">
      <w:lvl w:ilvl="0">
        <w:numFmt w:val="decimal"/>
        <w:lvlText w:val="%1."/>
        <w:lvlJc w:val="left"/>
      </w:lvl>
    </w:lvlOverride>
  </w:num>
  <w:num w:numId="10">
    <w:abstractNumId w:val="2"/>
  </w:num>
  <w:num w:numId="11">
    <w:abstractNumId w:val="3"/>
  </w:num>
  <w:num w:numId="12">
    <w:abstractNumId w:val="24"/>
    <w:lvlOverride w:ilvl="0">
      <w:lvl w:ilvl="0">
        <w:numFmt w:val="decimal"/>
        <w:lvlText w:val="%1."/>
        <w:lvlJc w:val="left"/>
      </w:lvl>
    </w:lvlOverride>
  </w:num>
  <w:num w:numId="13">
    <w:abstractNumId w:val="1"/>
  </w:num>
  <w:num w:numId="14">
    <w:abstractNumId w:val="21"/>
    <w:lvlOverride w:ilvl="0">
      <w:lvl w:ilvl="0">
        <w:numFmt w:val="decimal"/>
        <w:lvlText w:val="%1."/>
        <w:lvlJc w:val="left"/>
      </w:lvl>
    </w:lvlOverride>
  </w:num>
  <w:num w:numId="15">
    <w:abstractNumId w:val="32"/>
  </w:num>
  <w:num w:numId="16">
    <w:abstractNumId w:val="22"/>
    <w:lvlOverride w:ilvl="0">
      <w:lvl w:ilvl="0">
        <w:numFmt w:val="decimal"/>
        <w:lvlText w:val="%1."/>
        <w:lvlJc w:val="left"/>
      </w:lvl>
    </w:lvlOverride>
  </w:num>
  <w:num w:numId="17">
    <w:abstractNumId w:val="38"/>
    <w:lvlOverride w:ilvl="0">
      <w:lvl w:ilvl="0">
        <w:numFmt w:val="lowerLetter"/>
        <w:lvlText w:val="%1."/>
        <w:lvlJc w:val="left"/>
      </w:lvl>
    </w:lvlOverride>
  </w:num>
  <w:num w:numId="18">
    <w:abstractNumId w:val="13"/>
    <w:lvlOverride w:ilvl="0">
      <w:lvl w:ilvl="0">
        <w:numFmt w:val="decimal"/>
        <w:lvlText w:val="%1."/>
        <w:lvlJc w:val="left"/>
      </w:lvl>
    </w:lvlOverride>
  </w:num>
  <w:num w:numId="19">
    <w:abstractNumId w:val="12"/>
  </w:num>
  <w:num w:numId="20">
    <w:abstractNumId w:val="29"/>
    <w:lvlOverride w:ilvl="0">
      <w:lvl w:ilvl="0">
        <w:numFmt w:val="decimal"/>
        <w:lvlText w:val="%1."/>
        <w:lvlJc w:val="left"/>
      </w:lvl>
    </w:lvlOverride>
  </w:num>
  <w:num w:numId="21">
    <w:abstractNumId w:val="29"/>
    <w:lvlOverride w:ilvl="0">
      <w:lvl w:ilvl="0">
        <w:numFmt w:val="decimal"/>
        <w:lvlText w:val="%1."/>
        <w:lvlJc w:val="left"/>
      </w:lvl>
    </w:lvlOverride>
  </w:num>
  <w:num w:numId="22">
    <w:abstractNumId w:val="33"/>
  </w:num>
  <w:num w:numId="23">
    <w:abstractNumId w:val="20"/>
  </w:num>
  <w:num w:numId="24">
    <w:abstractNumId w:val="17"/>
  </w:num>
  <w:num w:numId="25">
    <w:abstractNumId w:val="36"/>
  </w:num>
  <w:num w:numId="26">
    <w:abstractNumId w:val="41"/>
  </w:num>
  <w:num w:numId="27">
    <w:abstractNumId w:val="27"/>
  </w:num>
  <w:num w:numId="28">
    <w:abstractNumId w:val="47"/>
  </w:num>
  <w:num w:numId="29">
    <w:abstractNumId w:val="30"/>
  </w:num>
  <w:num w:numId="30">
    <w:abstractNumId w:val="5"/>
  </w:num>
  <w:num w:numId="31">
    <w:abstractNumId w:val="9"/>
  </w:num>
  <w:num w:numId="32">
    <w:abstractNumId w:val="45"/>
  </w:num>
  <w:num w:numId="33">
    <w:abstractNumId w:val="19"/>
  </w:num>
  <w:num w:numId="34">
    <w:abstractNumId w:val="40"/>
  </w:num>
  <w:num w:numId="35">
    <w:abstractNumId w:val="10"/>
  </w:num>
  <w:num w:numId="36">
    <w:abstractNumId w:val="37"/>
  </w:num>
  <w:num w:numId="37">
    <w:abstractNumId w:val="16"/>
  </w:num>
  <w:num w:numId="38">
    <w:abstractNumId w:val="43"/>
  </w:num>
  <w:num w:numId="39">
    <w:abstractNumId w:val="14"/>
  </w:num>
  <w:num w:numId="40">
    <w:abstractNumId w:val="11"/>
  </w:num>
  <w:num w:numId="41">
    <w:abstractNumId w:val="46"/>
  </w:num>
  <w:num w:numId="42">
    <w:abstractNumId w:val="39"/>
  </w:num>
  <w:num w:numId="43">
    <w:abstractNumId w:val="18"/>
  </w:num>
  <w:num w:numId="44">
    <w:abstractNumId w:val="6"/>
  </w:num>
  <w:num w:numId="45">
    <w:abstractNumId w:val="4"/>
  </w:num>
  <w:num w:numId="46">
    <w:abstractNumId w:val="25"/>
  </w:num>
  <w:num w:numId="47">
    <w:abstractNumId w:val="23"/>
  </w:num>
  <w:num w:numId="48">
    <w:abstractNumId w:val="0"/>
  </w:num>
  <w:num w:numId="49">
    <w:abstractNumId w:val="31"/>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7D7E4C"/>
    <w:rsid w:val="00006BE9"/>
    <w:rsid w:val="00012265"/>
    <w:rsid w:val="00026148"/>
    <w:rsid w:val="000276FD"/>
    <w:rsid w:val="00031903"/>
    <w:rsid w:val="00042727"/>
    <w:rsid w:val="000447C0"/>
    <w:rsid w:val="00056C3B"/>
    <w:rsid w:val="00083F54"/>
    <w:rsid w:val="00087896"/>
    <w:rsid w:val="0009156C"/>
    <w:rsid w:val="00093F1D"/>
    <w:rsid w:val="00094131"/>
    <w:rsid w:val="000A0C4B"/>
    <w:rsid w:val="000A4FB4"/>
    <w:rsid w:val="000C06A5"/>
    <w:rsid w:val="000C0BCD"/>
    <w:rsid w:val="000C1D9B"/>
    <w:rsid w:val="000C3733"/>
    <w:rsid w:val="000C74CB"/>
    <w:rsid w:val="000E7A1F"/>
    <w:rsid w:val="000F29F2"/>
    <w:rsid w:val="0011119B"/>
    <w:rsid w:val="00113572"/>
    <w:rsid w:val="00115407"/>
    <w:rsid w:val="00120B3A"/>
    <w:rsid w:val="0012155B"/>
    <w:rsid w:val="00126B17"/>
    <w:rsid w:val="0013410C"/>
    <w:rsid w:val="00134544"/>
    <w:rsid w:val="00136C30"/>
    <w:rsid w:val="00141B77"/>
    <w:rsid w:val="0014420E"/>
    <w:rsid w:val="00164012"/>
    <w:rsid w:val="00173E8B"/>
    <w:rsid w:val="00176357"/>
    <w:rsid w:val="00176F6E"/>
    <w:rsid w:val="00186DD0"/>
    <w:rsid w:val="0019499D"/>
    <w:rsid w:val="0019595D"/>
    <w:rsid w:val="001969E2"/>
    <w:rsid w:val="001A10C7"/>
    <w:rsid w:val="001A11FE"/>
    <w:rsid w:val="001A240A"/>
    <w:rsid w:val="001A5987"/>
    <w:rsid w:val="001B0258"/>
    <w:rsid w:val="001B4063"/>
    <w:rsid w:val="001B4259"/>
    <w:rsid w:val="001C6F4A"/>
    <w:rsid w:val="001D65DF"/>
    <w:rsid w:val="001E2B96"/>
    <w:rsid w:val="001E5BCA"/>
    <w:rsid w:val="001E7634"/>
    <w:rsid w:val="001F5407"/>
    <w:rsid w:val="001F6FAB"/>
    <w:rsid w:val="002021E2"/>
    <w:rsid w:val="00203B40"/>
    <w:rsid w:val="00216673"/>
    <w:rsid w:val="00220EEF"/>
    <w:rsid w:val="00222D48"/>
    <w:rsid w:val="00223641"/>
    <w:rsid w:val="00227086"/>
    <w:rsid w:val="0024617D"/>
    <w:rsid w:val="00256AC7"/>
    <w:rsid w:val="00262744"/>
    <w:rsid w:val="0027153B"/>
    <w:rsid w:val="00283724"/>
    <w:rsid w:val="002843DC"/>
    <w:rsid w:val="0028521E"/>
    <w:rsid w:val="00286107"/>
    <w:rsid w:val="00297DA1"/>
    <w:rsid w:val="002A17A4"/>
    <w:rsid w:val="002A45BE"/>
    <w:rsid w:val="002A62A9"/>
    <w:rsid w:val="002D0D53"/>
    <w:rsid w:val="002D1BBF"/>
    <w:rsid w:val="002D29F0"/>
    <w:rsid w:val="002D5BD2"/>
    <w:rsid w:val="002E4CE2"/>
    <w:rsid w:val="002F3A46"/>
    <w:rsid w:val="002F6654"/>
    <w:rsid w:val="00306436"/>
    <w:rsid w:val="00313758"/>
    <w:rsid w:val="00317F44"/>
    <w:rsid w:val="00335F06"/>
    <w:rsid w:val="00340178"/>
    <w:rsid w:val="0038200F"/>
    <w:rsid w:val="00387948"/>
    <w:rsid w:val="003A15F5"/>
    <w:rsid w:val="003A6E2E"/>
    <w:rsid w:val="003B6B99"/>
    <w:rsid w:val="003C467C"/>
    <w:rsid w:val="003D0D3A"/>
    <w:rsid w:val="003D3801"/>
    <w:rsid w:val="003D4BC7"/>
    <w:rsid w:val="004216A2"/>
    <w:rsid w:val="004329AC"/>
    <w:rsid w:val="004337A2"/>
    <w:rsid w:val="00434412"/>
    <w:rsid w:val="004412F0"/>
    <w:rsid w:val="0044201A"/>
    <w:rsid w:val="00445D9F"/>
    <w:rsid w:val="004510C8"/>
    <w:rsid w:val="004515D2"/>
    <w:rsid w:val="00451E05"/>
    <w:rsid w:val="0045262E"/>
    <w:rsid w:val="0045543D"/>
    <w:rsid w:val="0046265C"/>
    <w:rsid w:val="00464D12"/>
    <w:rsid w:val="00465657"/>
    <w:rsid w:val="0046770C"/>
    <w:rsid w:val="00471F2C"/>
    <w:rsid w:val="004740BE"/>
    <w:rsid w:val="00482EFA"/>
    <w:rsid w:val="00483AEC"/>
    <w:rsid w:val="00485B52"/>
    <w:rsid w:val="004B7D7D"/>
    <w:rsid w:val="004C5869"/>
    <w:rsid w:val="004D193A"/>
    <w:rsid w:val="004D27F5"/>
    <w:rsid w:val="004D2ABE"/>
    <w:rsid w:val="004E28F6"/>
    <w:rsid w:val="004E3D0E"/>
    <w:rsid w:val="004F01F7"/>
    <w:rsid w:val="004F3C6C"/>
    <w:rsid w:val="00502255"/>
    <w:rsid w:val="00502D3B"/>
    <w:rsid w:val="00512601"/>
    <w:rsid w:val="00527C60"/>
    <w:rsid w:val="00530B8D"/>
    <w:rsid w:val="00535B19"/>
    <w:rsid w:val="005525EF"/>
    <w:rsid w:val="0056421E"/>
    <w:rsid w:val="00582A03"/>
    <w:rsid w:val="0058705D"/>
    <w:rsid w:val="00594F7B"/>
    <w:rsid w:val="005A35A7"/>
    <w:rsid w:val="005C2FC0"/>
    <w:rsid w:val="005C4B84"/>
    <w:rsid w:val="005C5AAE"/>
    <w:rsid w:val="005C73D7"/>
    <w:rsid w:val="005D3E2A"/>
    <w:rsid w:val="005D7FA3"/>
    <w:rsid w:val="005E36B7"/>
    <w:rsid w:val="005E4E68"/>
    <w:rsid w:val="005F6198"/>
    <w:rsid w:val="0060451E"/>
    <w:rsid w:val="0060615F"/>
    <w:rsid w:val="006206A1"/>
    <w:rsid w:val="00631B0E"/>
    <w:rsid w:val="00632B54"/>
    <w:rsid w:val="00633721"/>
    <w:rsid w:val="0063449B"/>
    <w:rsid w:val="00636B78"/>
    <w:rsid w:val="006438E7"/>
    <w:rsid w:val="00652EEC"/>
    <w:rsid w:val="006623A9"/>
    <w:rsid w:val="00665E27"/>
    <w:rsid w:val="006716CF"/>
    <w:rsid w:val="00675E58"/>
    <w:rsid w:val="006766E0"/>
    <w:rsid w:val="00680094"/>
    <w:rsid w:val="00682A76"/>
    <w:rsid w:val="006900C7"/>
    <w:rsid w:val="00691E87"/>
    <w:rsid w:val="006959D8"/>
    <w:rsid w:val="0069707D"/>
    <w:rsid w:val="006A209A"/>
    <w:rsid w:val="006A3968"/>
    <w:rsid w:val="006A5EBE"/>
    <w:rsid w:val="006B1D70"/>
    <w:rsid w:val="006B30E1"/>
    <w:rsid w:val="006B439A"/>
    <w:rsid w:val="006C1101"/>
    <w:rsid w:val="006C6207"/>
    <w:rsid w:val="006F1520"/>
    <w:rsid w:val="007002E4"/>
    <w:rsid w:val="00702264"/>
    <w:rsid w:val="00706EC3"/>
    <w:rsid w:val="00712737"/>
    <w:rsid w:val="00723D8C"/>
    <w:rsid w:val="007254E9"/>
    <w:rsid w:val="00732E06"/>
    <w:rsid w:val="00735903"/>
    <w:rsid w:val="007374C1"/>
    <w:rsid w:val="0074160B"/>
    <w:rsid w:val="00741DD3"/>
    <w:rsid w:val="00754700"/>
    <w:rsid w:val="0075593E"/>
    <w:rsid w:val="00773C88"/>
    <w:rsid w:val="0078457F"/>
    <w:rsid w:val="00797B04"/>
    <w:rsid w:val="007D285F"/>
    <w:rsid w:val="007D3FBF"/>
    <w:rsid w:val="007D7E4C"/>
    <w:rsid w:val="007E513F"/>
    <w:rsid w:val="007F2724"/>
    <w:rsid w:val="00804EED"/>
    <w:rsid w:val="008053D4"/>
    <w:rsid w:val="00821714"/>
    <w:rsid w:val="008222AF"/>
    <w:rsid w:val="00824E7D"/>
    <w:rsid w:val="00834C06"/>
    <w:rsid w:val="0085562A"/>
    <w:rsid w:val="0086465D"/>
    <w:rsid w:val="0087037B"/>
    <w:rsid w:val="008946F9"/>
    <w:rsid w:val="008A4E21"/>
    <w:rsid w:val="008B72F6"/>
    <w:rsid w:val="008C08D9"/>
    <w:rsid w:val="008C0AAB"/>
    <w:rsid w:val="008C6332"/>
    <w:rsid w:val="008D4D42"/>
    <w:rsid w:val="008E0585"/>
    <w:rsid w:val="008E0FDA"/>
    <w:rsid w:val="008E5F92"/>
    <w:rsid w:val="008F62A1"/>
    <w:rsid w:val="009145F6"/>
    <w:rsid w:val="00916954"/>
    <w:rsid w:val="009206DA"/>
    <w:rsid w:val="009309DD"/>
    <w:rsid w:val="00944604"/>
    <w:rsid w:val="0094639C"/>
    <w:rsid w:val="00951A5B"/>
    <w:rsid w:val="0095477C"/>
    <w:rsid w:val="009619DD"/>
    <w:rsid w:val="00964AAE"/>
    <w:rsid w:val="009901DB"/>
    <w:rsid w:val="00992348"/>
    <w:rsid w:val="009A713D"/>
    <w:rsid w:val="009B50B4"/>
    <w:rsid w:val="009C0627"/>
    <w:rsid w:val="009C2A46"/>
    <w:rsid w:val="009D2726"/>
    <w:rsid w:val="009D2D62"/>
    <w:rsid w:val="009D4F5B"/>
    <w:rsid w:val="009F419E"/>
    <w:rsid w:val="00A212FF"/>
    <w:rsid w:val="00A252B2"/>
    <w:rsid w:val="00A33247"/>
    <w:rsid w:val="00A34C29"/>
    <w:rsid w:val="00A3583E"/>
    <w:rsid w:val="00A626DA"/>
    <w:rsid w:val="00A753A7"/>
    <w:rsid w:val="00A776B6"/>
    <w:rsid w:val="00A81B18"/>
    <w:rsid w:val="00A84E15"/>
    <w:rsid w:val="00A86359"/>
    <w:rsid w:val="00A87968"/>
    <w:rsid w:val="00AA1E01"/>
    <w:rsid w:val="00AB4471"/>
    <w:rsid w:val="00AD0F1C"/>
    <w:rsid w:val="00AE212A"/>
    <w:rsid w:val="00B10DD3"/>
    <w:rsid w:val="00B11292"/>
    <w:rsid w:val="00B1789D"/>
    <w:rsid w:val="00B22CE7"/>
    <w:rsid w:val="00B303C2"/>
    <w:rsid w:val="00B33DCE"/>
    <w:rsid w:val="00B40E02"/>
    <w:rsid w:val="00B67431"/>
    <w:rsid w:val="00B8157F"/>
    <w:rsid w:val="00B9643C"/>
    <w:rsid w:val="00BA5D6A"/>
    <w:rsid w:val="00BB2166"/>
    <w:rsid w:val="00BC2EB8"/>
    <w:rsid w:val="00BD2F30"/>
    <w:rsid w:val="00BD384D"/>
    <w:rsid w:val="00BD3CC1"/>
    <w:rsid w:val="00BD4B9C"/>
    <w:rsid w:val="00BD72F7"/>
    <w:rsid w:val="00BE1A8F"/>
    <w:rsid w:val="00BE434D"/>
    <w:rsid w:val="00BF1070"/>
    <w:rsid w:val="00C17AA1"/>
    <w:rsid w:val="00C21B55"/>
    <w:rsid w:val="00C37A67"/>
    <w:rsid w:val="00C75E9D"/>
    <w:rsid w:val="00C80BDE"/>
    <w:rsid w:val="00C929BA"/>
    <w:rsid w:val="00C93236"/>
    <w:rsid w:val="00C9668B"/>
    <w:rsid w:val="00CB5600"/>
    <w:rsid w:val="00CB6FAE"/>
    <w:rsid w:val="00CC7911"/>
    <w:rsid w:val="00CD710C"/>
    <w:rsid w:val="00CE0846"/>
    <w:rsid w:val="00CE1F2C"/>
    <w:rsid w:val="00CE3657"/>
    <w:rsid w:val="00CE3E4E"/>
    <w:rsid w:val="00CE78D6"/>
    <w:rsid w:val="00D0150F"/>
    <w:rsid w:val="00D166C9"/>
    <w:rsid w:val="00D252B7"/>
    <w:rsid w:val="00D30AAE"/>
    <w:rsid w:val="00D43A72"/>
    <w:rsid w:val="00D4468B"/>
    <w:rsid w:val="00D45A63"/>
    <w:rsid w:val="00D54FD8"/>
    <w:rsid w:val="00D757F3"/>
    <w:rsid w:val="00D75DBC"/>
    <w:rsid w:val="00D8308A"/>
    <w:rsid w:val="00D960B4"/>
    <w:rsid w:val="00DA0B0B"/>
    <w:rsid w:val="00DA537E"/>
    <w:rsid w:val="00DB3DE9"/>
    <w:rsid w:val="00DB52CD"/>
    <w:rsid w:val="00DC4EEA"/>
    <w:rsid w:val="00DC67B6"/>
    <w:rsid w:val="00DE1258"/>
    <w:rsid w:val="00DE5E01"/>
    <w:rsid w:val="00E01D42"/>
    <w:rsid w:val="00E10AF3"/>
    <w:rsid w:val="00E114FC"/>
    <w:rsid w:val="00E11B8D"/>
    <w:rsid w:val="00E14F8F"/>
    <w:rsid w:val="00E1642B"/>
    <w:rsid w:val="00E23CF0"/>
    <w:rsid w:val="00E41AD8"/>
    <w:rsid w:val="00E45820"/>
    <w:rsid w:val="00E4664A"/>
    <w:rsid w:val="00E73569"/>
    <w:rsid w:val="00E81875"/>
    <w:rsid w:val="00E83150"/>
    <w:rsid w:val="00E9037F"/>
    <w:rsid w:val="00E95AB8"/>
    <w:rsid w:val="00EB155D"/>
    <w:rsid w:val="00EC3B0E"/>
    <w:rsid w:val="00ED2313"/>
    <w:rsid w:val="00EE426F"/>
    <w:rsid w:val="00EE7329"/>
    <w:rsid w:val="00EF1193"/>
    <w:rsid w:val="00EF1A9E"/>
    <w:rsid w:val="00EF1F95"/>
    <w:rsid w:val="00EF2048"/>
    <w:rsid w:val="00F0023A"/>
    <w:rsid w:val="00F05C76"/>
    <w:rsid w:val="00F15BC5"/>
    <w:rsid w:val="00F234F3"/>
    <w:rsid w:val="00F259EB"/>
    <w:rsid w:val="00F260B4"/>
    <w:rsid w:val="00F40708"/>
    <w:rsid w:val="00F421CE"/>
    <w:rsid w:val="00F52E47"/>
    <w:rsid w:val="00F57F2B"/>
    <w:rsid w:val="00F65945"/>
    <w:rsid w:val="00F74CF5"/>
    <w:rsid w:val="00F77304"/>
    <w:rsid w:val="00F81C73"/>
    <w:rsid w:val="00F90D34"/>
    <w:rsid w:val="00F949B0"/>
    <w:rsid w:val="00F95559"/>
    <w:rsid w:val="00FA16DB"/>
    <w:rsid w:val="00FA2EE6"/>
    <w:rsid w:val="00FA5784"/>
    <w:rsid w:val="00FB01B8"/>
    <w:rsid w:val="00FB03AD"/>
    <w:rsid w:val="00FB3B91"/>
    <w:rsid w:val="00FB4DAF"/>
    <w:rsid w:val="00FB67C0"/>
    <w:rsid w:val="00FC2B3A"/>
    <w:rsid w:val="00FC521B"/>
    <w:rsid w:val="00FD6BFD"/>
    <w:rsid w:val="00FE1E7B"/>
    <w:rsid w:val="00FF3629"/>
    <w:rsid w:val="00FF49AA"/>
    <w:rsid w:val="00FF6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01"/>
  </w:style>
  <w:style w:type="paragraph" w:styleId="Heading1">
    <w:name w:val="heading 1"/>
    <w:basedOn w:val="Normal"/>
    <w:next w:val="Normal"/>
    <w:link w:val="Heading1Char"/>
    <w:uiPriority w:val="9"/>
    <w:qFormat/>
    <w:rsid w:val="002D0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D7E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7E4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D7E4C"/>
  </w:style>
  <w:style w:type="character" w:styleId="Hyperlink">
    <w:name w:val="Hyperlink"/>
    <w:basedOn w:val="DefaultParagraphFont"/>
    <w:uiPriority w:val="99"/>
    <w:semiHidden/>
    <w:unhideWhenUsed/>
    <w:rsid w:val="007D7E4C"/>
    <w:rPr>
      <w:color w:val="0000FF"/>
      <w:u w:val="single"/>
    </w:rPr>
  </w:style>
  <w:style w:type="paragraph" w:styleId="ListParagraph">
    <w:name w:val="List Paragraph"/>
    <w:basedOn w:val="Normal"/>
    <w:uiPriority w:val="34"/>
    <w:qFormat/>
    <w:rsid w:val="007D7E4C"/>
    <w:pPr>
      <w:ind w:left="720"/>
      <w:contextualSpacing/>
    </w:pPr>
  </w:style>
  <w:style w:type="paragraph" w:styleId="NoSpacing">
    <w:name w:val="No Spacing"/>
    <w:uiPriority w:val="1"/>
    <w:qFormat/>
    <w:rsid w:val="004E28F6"/>
    <w:pPr>
      <w:spacing w:after="0" w:line="240" w:lineRule="auto"/>
    </w:pPr>
  </w:style>
  <w:style w:type="character" w:customStyle="1" w:styleId="casenumber">
    <w:name w:val="casenumber"/>
    <w:basedOn w:val="DefaultParagraphFont"/>
    <w:rsid w:val="00A87968"/>
  </w:style>
  <w:style w:type="character" w:customStyle="1" w:styleId="divider1">
    <w:name w:val="divider1"/>
    <w:basedOn w:val="DefaultParagraphFont"/>
    <w:rsid w:val="00A87968"/>
  </w:style>
  <w:style w:type="character" w:customStyle="1" w:styleId="description">
    <w:name w:val="description"/>
    <w:basedOn w:val="DefaultParagraphFont"/>
    <w:rsid w:val="00A87968"/>
  </w:style>
  <w:style w:type="character" w:customStyle="1" w:styleId="divider2">
    <w:name w:val="divider2"/>
    <w:basedOn w:val="DefaultParagraphFont"/>
    <w:rsid w:val="00A87968"/>
  </w:style>
  <w:style w:type="character" w:customStyle="1" w:styleId="address">
    <w:name w:val="address"/>
    <w:basedOn w:val="DefaultParagraphFont"/>
    <w:rsid w:val="00A87968"/>
  </w:style>
  <w:style w:type="character" w:customStyle="1" w:styleId="Heading1Char">
    <w:name w:val="Heading 1 Char"/>
    <w:basedOn w:val="DefaultParagraphFont"/>
    <w:link w:val="Heading1"/>
    <w:uiPriority w:val="9"/>
    <w:rsid w:val="002D0D5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1"/>
    <w:rsid w:val="002D0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164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642B"/>
  </w:style>
  <w:style w:type="paragraph" w:styleId="Footer">
    <w:name w:val="footer"/>
    <w:basedOn w:val="Normal"/>
    <w:link w:val="FooterChar"/>
    <w:uiPriority w:val="99"/>
    <w:unhideWhenUsed/>
    <w:rsid w:val="00E16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42B"/>
  </w:style>
  <w:style w:type="character" w:styleId="SubtleEmphasis">
    <w:name w:val="Subtle Emphasis"/>
    <w:basedOn w:val="DefaultParagraphFont"/>
    <w:uiPriority w:val="19"/>
    <w:qFormat/>
    <w:rsid w:val="0046265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32336775">
      <w:bodyDiv w:val="1"/>
      <w:marLeft w:val="0"/>
      <w:marRight w:val="0"/>
      <w:marTop w:val="0"/>
      <w:marBottom w:val="0"/>
      <w:divBdr>
        <w:top w:val="none" w:sz="0" w:space="0" w:color="auto"/>
        <w:left w:val="none" w:sz="0" w:space="0" w:color="auto"/>
        <w:bottom w:val="none" w:sz="0" w:space="0" w:color="auto"/>
        <w:right w:val="none" w:sz="0" w:space="0" w:color="auto"/>
      </w:divBdr>
    </w:div>
    <w:div w:id="402290482">
      <w:bodyDiv w:val="1"/>
      <w:marLeft w:val="0"/>
      <w:marRight w:val="0"/>
      <w:marTop w:val="0"/>
      <w:marBottom w:val="0"/>
      <w:divBdr>
        <w:top w:val="none" w:sz="0" w:space="0" w:color="auto"/>
        <w:left w:val="none" w:sz="0" w:space="0" w:color="auto"/>
        <w:bottom w:val="none" w:sz="0" w:space="0" w:color="auto"/>
        <w:right w:val="none" w:sz="0" w:space="0" w:color="auto"/>
      </w:divBdr>
      <w:divsChild>
        <w:div w:id="453909173">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15420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7639">
      <w:bodyDiv w:val="1"/>
      <w:marLeft w:val="0"/>
      <w:marRight w:val="0"/>
      <w:marTop w:val="0"/>
      <w:marBottom w:val="0"/>
      <w:divBdr>
        <w:top w:val="none" w:sz="0" w:space="0" w:color="auto"/>
        <w:left w:val="none" w:sz="0" w:space="0" w:color="auto"/>
        <w:bottom w:val="none" w:sz="0" w:space="0" w:color="auto"/>
        <w:right w:val="none" w:sz="0" w:space="0" w:color="auto"/>
      </w:divBdr>
      <w:divsChild>
        <w:div w:id="456535281">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17278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8683">
      <w:bodyDiv w:val="1"/>
      <w:marLeft w:val="0"/>
      <w:marRight w:val="0"/>
      <w:marTop w:val="0"/>
      <w:marBottom w:val="0"/>
      <w:divBdr>
        <w:top w:val="none" w:sz="0" w:space="0" w:color="auto"/>
        <w:left w:val="none" w:sz="0" w:space="0" w:color="auto"/>
        <w:bottom w:val="none" w:sz="0" w:space="0" w:color="auto"/>
        <w:right w:val="none" w:sz="0" w:space="0" w:color="auto"/>
      </w:divBdr>
    </w:div>
    <w:div w:id="681980653">
      <w:bodyDiv w:val="1"/>
      <w:marLeft w:val="0"/>
      <w:marRight w:val="0"/>
      <w:marTop w:val="0"/>
      <w:marBottom w:val="0"/>
      <w:divBdr>
        <w:top w:val="none" w:sz="0" w:space="0" w:color="auto"/>
        <w:left w:val="none" w:sz="0" w:space="0" w:color="auto"/>
        <w:bottom w:val="none" w:sz="0" w:space="0" w:color="auto"/>
        <w:right w:val="none" w:sz="0" w:space="0" w:color="auto"/>
      </w:divBdr>
    </w:div>
    <w:div w:id="694962986">
      <w:bodyDiv w:val="1"/>
      <w:marLeft w:val="0"/>
      <w:marRight w:val="0"/>
      <w:marTop w:val="0"/>
      <w:marBottom w:val="0"/>
      <w:divBdr>
        <w:top w:val="none" w:sz="0" w:space="0" w:color="auto"/>
        <w:left w:val="none" w:sz="0" w:space="0" w:color="auto"/>
        <w:bottom w:val="none" w:sz="0" w:space="0" w:color="auto"/>
        <w:right w:val="none" w:sz="0" w:space="0" w:color="auto"/>
      </w:divBdr>
    </w:div>
    <w:div w:id="1013843854">
      <w:bodyDiv w:val="1"/>
      <w:marLeft w:val="0"/>
      <w:marRight w:val="0"/>
      <w:marTop w:val="0"/>
      <w:marBottom w:val="0"/>
      <w:divBdr>
        <w:top w:val="none" w:sz="0" w:space="0" w:color="auto"/>
        <w:left w:val="none" w:sz="0" w:space="0" w:color="auto"/>
        <w:bottom w:val="none" w:sz="0" w:space="0" w:color="auto"/>
        <w:right w:val="none" w:sz="0" w:space="0" w:color="auto"/>
      </w:divBdr>
    </w:div>
    <w:div w:id="1039471860">
      <w:bodyDiv w:val="1"/>
      <w:marLeft w:val="0"/>
      <w:marRight w:val="0"/>
      <w:marTop w:val="0"/>
      <w:marBottom w:val="0"/>
      <w:divBdr>
        <w:top w:val="none" w:sz="0" w:space="0" w:color="auto"/>
        <w:left w:val="none" w:sz="0" w:space="0" w:color="auto"/>
        <w:bottom w:val="none" w:sz="0" w:space="0" w:color="auto"/>
        <w:right w:val="none" w:sz="0" w:space="0" w:color="auto"/>
      </w:divBdr>
    </w:div>
    <w:div w:id="1121877022">
      <w:bodyDiv w:val="1"/>
      <w:marLeft w:val="0"/>
      <w:marRight w:val="0"/>
      <w:marTop w:val="0"/>
      <w:marBottom w:val="0"/>
      <w:divBdr>
        <w:top w:val="none" w:sz="0" w:space="0" w:color="auto"/>
        <w:left w:val="none" w:sz="0" w:space="0" w:color="auto"/>
        <w:bottom w:val="none" w:sz="0" w:space="0" w:color="auto"/>
        <w:right w:val="none" w:sz="0" w:space="0" w:color="auto"/>
      </w:divBdr>
    </w:div>
    <w:div w:id="1152329165">
      <w:bodyDiv w:val="1"/>
      <w:marLeft w:val="0"/>
      <w:marRight w:val="0"/>
      <w:marTop w:val="0"/>
      <w:marBottom w:val="0"/>
      <w:divBdr>
        <w:top w:val="none" w:sz="0" w:space="0" w:color="auto"/>
        <w:left w:val="none" w:sz="0" w:space="0" w:color="auto"/>
        <w:bottom w:val="none" w:sz="0" w:space="0" w:color="auto"/>
        <w:right w:val="none" w:sz="0" w:space="0" w:color="auto"/>
      </w:divBdr>
    </w:div>
    <w:div w:id="1240670649">
      <w:bodyDiv w:val="1"/>
      <w:marLeft w:val="0"/>
      <w:marRight w:val="0"/>
      <w:marTop w:val="0"/>
      <w:marBottom w:val="0"/>
      <w:divBdr>
        <w:top w:val="none" w:sz="0" w:space="0" w:color="auto"/>
        <w:left w:val="none" w:sz="0" w:space="0" w:color="auto"/>
        <w:bottom w:val="none" w:sz="0" w:space="0" w:color="auto"/>
        <w:right w:val="none" w:sz="0" w:space="0" w:color="auto"/>
      </w:divBdr>
    </w:div>
    <w:div w:id="1317757344">
      <w:bodyDiv w:val="1"/>
      <w:marLeft w:val="0"/>
      <w:marRight w:val="0"/>
      <w:marTop w:val="0"/>
      <w:marBottom w:val="0"/>
      <w:divBdr>
        <w:top w:val="none" w:sz="0" w:space="0" w:color="auto"/>
        <w:left w:val="none" w:sz="0" w:space="0" w:color="auto"/>
        <w:bottom w:val="none" w:sz="0" w:space="0" w:color="auto"/>
        <w:right w:val="none" w:sz="0" w:space="0" w:color="auto"/>
      </w:divBdr>
    </w:div>
    <w:div w:id="1319766784">
      <w:bodyDiv w:val="1"/>
      <w:marLeft w:val="0"/>
      <w:marRight w:val="0"/>
      <w:marTop w:val="0"/>
      <w:marBottom w:val="0"/>
      <w:divBdr>
        <w:top w:val="none" w:sz="0" w:space="0" w:color="auto"/>
        <w:left w:val="none" w:sz="0" w:space="0" w:color="auto"/>
        <w:bottom w:val="none" w:sz="0" w:space="0" w:color="auto"/>
        <w:right w:val="none" w:sz="0" w:space="0" w:color="auto"/>
      </w:divBdr>
    </w:div>
    <w:div w:id="1325475786">
      <w:bodyDiv w:val="1"/>
      <w:marLeft w:val="0"/>
      <w:marRight w:val="0"/>
      <w:marTop w:val="0"/>
      <w:marBottom w:val="0"/>
      <w:divBdr>
        <w:top w:val="none" w:sz="0" w:space="0" w:color="auto"/>
        <w:left w:val="none" w:sz="0" w:space="0" w:color="auto"/>
        <w:bottom w:val="none" w:sz="0" w:space="0" w:color="auto"/>
        <w:right w:val="none" w:sz="0" w:space="0" w:color="auto"/>
      </w:divBdr>
    </w:div>
    <w:div w:id="1382822517">
      <w:bodyDiv w:val="1"/>
      <w:marLeft w:val="0"/>
      <w:marRight w:val="0"/>
      <w:marTop w:val="0"/>
      <w:marBottom w:val="0"/>
      <w:divBdr>
        <w:top w:val="none" w:sz="0" w:space="0" w:color="auto"/>
        <w:left w:val="none" w:sz="0" w:space="0" w:color="auto"/>
        <w:bottom w:val="none" w:sz="0" w:space="0" w:color="auto"/>
        <w:right w:val="none" w:sz="0" w:space="0" w:color="auto"/>
      </w:divBdr>
    </w:div>
    <w:div w:id="1432580760">
      <w:bodyDiv w:val="1"/>
      <w:marLeft w:val="0"/>
      <w:marRight w:val="0"/>
      <w:marTop w:val="0"/>
      <w:marBottom w:val="0"/>
      <w:divBdr>
        <w:top w:val="none" w:sz="0" w:space="0" w:color="auto"/>
        <w:left w:val="none" w:sz="0" w:space="0" w:color="auto"/>
        <w:bottom w:val="none" w:sz="0" w:space="0" w:color="auto"/>
        <w:right w:val="none" w:sz="0" w:space="0" w:color="auto"/>
      </w:divBdr>
    </w:div>
    <w:div w:id="1447889900">
      <w:bodyDiv w:val="1"/>
      <w:marLeft w:val="0"/>
      <w:marRight w:val="0"/>
      <w:marTop w:val="0"/>
      <w:marBottom w:val="0"/>
      <w:divBdr>
        <w:top w:val="none" w:sz="0" w:space="0" w:color="auto"/>
        <w:left w:val="none" w:sz="0" w:space="0" w:color="auto"/>
        <w:bottom w:val="none" w:sz="0" w:space="0" w:color="auto"/>
        <w:right w:val="none" w:sz="0" w:space="0" w:color="auto"/>
      </w:divBdr>
    </w:div>
    <w:div w:id="1454909442">
      <w:bodyDiv w:val="1"/>
      <w:marLeft w:val="0"/>
      <w:marRight w:val="0"/>
      <w:marTop w:val="0"/>
      <w:marBottom w:val="0"/>
      <w:divBdr>
        <w:top w:val="none" w:sz="0" w:space="0" w:color="auto"/>
        <w:left w:val="none" w:sz="0" w:space="0" w:color="auto"/>
        <w:bottom w:val="none" w:sz="0" w:space="0" w:color="auto"/>
        <w:right w:val="none" w:sz="0" w:space="0" w:color="auto"/>
      </w:divBdr>
    </w:div>
    <w:div w:id="1579051380">
      <w:bodyDiv w:val="1"/>
      <w:marLeft w:val="0"/>
      <w:marRight w:val="0"/>
      <w:marTop w:val="0"/>
      <w:marBottom w:val="0"/>
      <w:divBdr>
        <w:top w:val="none" w:sz="0" w:space="0" w:color="auto"/>
        <w:left w:val="none" w:sz="0" w:space="0" w:color="auto"/>
        <w:bottom w:val="none" w:sz="0" w:space="0" w:color="auto"/>
        <w:right w:val="none" w:sz="0" w:space="0" w:color="auto"/>
      </w:divBdr>
    </w:div>
    <w:div w:id="1588612182">
      <w:bodyDiv w:val="1"/>
      <w:marLeft w:val="0"/>
      <w:marRight w:val="0"/>
      <w:marTop w:val="0"/>
      <w:marBottom w:val="0"/>
      <w:divBdr>
        <w:top w:val="none" w:sz="0" w:space="0" w:color="auto"/>
        <w:left w:val="none" w:sz="0" w:space="0" w:color="auto"/>
        <w:bottom w:val="none" w:sz="0" w:space="0" w:color="auto"/>
        <w:right w:val="none" w:sz="0" w:space="0" w:color="auto"/>
      </w:divBdr>
      <w:divsChild>
        <w:div w:id="351805141">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6273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5747">
      <w:bodyDiv w:val="1"/>
      <w:marLeft w:val="0"/>
      <w:marRight w:val="0"/>
      <w:marTop w:val="0"/>
      <w:marBottom w:val="0"/>
      <w:divBdr>
        <w:top w:val="none" w:sz="0" w:space="0" w:color="auto"/>
        <w:left w:val="none" w:sz="0" w:space="0" w:color="auto"/>
        <w:bottom w:val="none" w:sz="0" w:space="0" w:color="auto"/>
        <w:right w:val="none" w:sz="0" w:space="0" w:color="auto"/>
      </w:divBdr>
    </w:div>
    <w:div w:id="1731612455">
      <w:bodyDiv w:val="1"/>
      <w:marLeft w:val="0"/>
      <w:marRight w:val="0"/>
      <w:marTop w:val="0"/>
      <w:marBottom w:val="0"/>
      <w:divBdr>
        <w:top w:val="none" w:sz="0" w:space="0" w:color="auto"/>
        <w:left w:val="none" w:sz="0" w:space="0" w:color="auto"/>
        <w:bottom w:val="none" w:sz="0" w:space="0" w:color="auto"/>
        <w:right w:val="none" w:sz="0" w:space="0" w:color="auto"/>
      </w:divBdr>
    </w:div>
    <w:div w:id="1776513537">
      <w:bodyDiv w:val="1"/>
      <w:marLeft w:val="0"/>
      <w:marRight w:val="0"/>
      <w:marTop w:val="0"/>
      <w:marBottom w:val="0"/>
      <w:divBdr>
        <w:top w:val="none" w:sz="0" w:space="0" w:color="auto"/>
        <w:left w:val="none" w:sz="0" w:space="0" w:color="auto"/>
        <w:bottom w:val="none" w:sz="0" w:space="0" w:color="auto"/>
        <w:right w:val="none" w:sz="0" w:space="0" w:color="auto"/>
      </w:divBdr>
      <w:divsChild>
        <w:div w:id="490411469">
          <w:marLeft w:val="0"/>
          <w:marRight w:val="0"/>
          <w:marTop w:val="0"/>
          <w:marBottom w:val="0"/>
          <w:divBdr>
            <w:top w:val="none" w:sz="0" w:space="0" w:color="auto"/>
            <w:left w:val="none" w:sz="0" w:space="0" w:color="auto"/>
            <w:bottom w:val="none" w:sz="0" w:space="0" w:color="auto"/>
            <w:right w:val="none" w:sz="0" w:space="0" w:color="auto"/>
          </w:divBdr>
        </w:div>
      </w:divsChild>
    </w:div>
    <w:div w:id="1821076540">
      <w:bodyDiv w:val="1"/>
      <w:marLeft w:val="0"/>
      <w:marRight w:val="0"/>
      <w:marTop w:val="0"/>
      <w:marBottom w:val="0"/>
      <w:divBdr>
        <w:top w:val="none" w:sz="0" w:space="0" w:color="auto"/>
        <w:left w:val="none" w:sz="0" w:space="0" w:color="auto"/>
        <w:bottom w:val="none" w:sz="0" w:space="0" w:color="auto"/>
        <w:right w:val="none" w:sz="0" w:space="0" w:color="auto"/>
      </w:divBdr>
    </w:div>
    <w:div w:id="2023509857">
      <w:bodyDiv w:val="1"/>
      <w:marLeft w:val="0"/>
      <w:marRight w:val="0"/>
      <w:marTop w:val="0"/>
      <w:marBottom w:val="0"/>
      <w:divBdr>
        <w:top w:val="none" w:sz="0" w:space="0" w:color="auto"/>
        <w:left w:val="none" w:sz="0" w:space="0" w:color="auto"/>
        <w:bottom w:val="none" w:sz="0" w:space="0" w:color="auto"/>
        <w:right w:val="none" w:sz="0" w:space="0" w:color="auto"/>
      </w:divBdr>
    </w:div>
    <w:div w:id="20722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8</cp:revision>
  <dcterms:created xsi:type="dcterms:W3CDTF">2021-05-12T21:54:00Z</dcterms:created>
  <dcterms:modified xsi:type="dcterms:W3CDTF">2021-05-14T02:42:00Z</dcterms:modified>
</cp:coreProperties>
</file>